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salinity-exposure"/>
    <w:p>
      <w:pPr>
        <w:pStyle w:val="Heading1"/>
      </w:pPr>
      <w:r>
        <w:t xml:space="preserve">Salinity Exposure</w:t>
      </w:r>
    </w:p>
    <w:bookmarkStart w:id="9" w:name="overview"/>
    <w:p>
      <w:pPr>
        <w:pStyle w:val="Heading2"/>
      </w:pPr>
      <w:r>
        <w:t xml:space="preserve">Overview</w:t>
      </w:r>
    </w:p>
    <w:p>
      <w:pPr>
        <w:pStyle w:val="FirstParagraph"/>
      </w:pPr>
      <w:r>
        <w:t xml:space="preserve">Osmoregulation allows migratory fish to maintain homeostasis by regulating internal ion concentrations in response to varying environmental salinities. Within the model, it is represented as a dynamic, state-dependent physiological process that links spatiotemporally explicit salinity exposure to ion-regulatory stress, chloride cell expression, and the metabolic energy costs of acclimation. Rather than assuming instantaneous equilibrium with surrounding salinity, agents experience osmotic stress based on local conditions and respond through time-dependent physiological adjustment</w:t>
      </w:r>
      <w:r>
        <w:t xml:space="preserve"> </w:t>
      </w:r>
      <w:r>
        <w:t xml:space="preserve">(Evans and Claiborne 2008)</w:t>
      </w:r>
      <w:r>
        <w:t xml:space="preserve">.</w:t>
      </w:r>
    </w:p>
    <w:bookmarkEnd w:id="9"/>
    <w:bookmarkStart w:id="10" w:name="purpose"/>
    <w:p>
      <w:pPr>
        <w:pStyle w:val="Heading2"/>
      </w:pPr>
      <w:r>
        <w:t xml:space="preserve">Purpose</w:t>
      </w:r>
    </w:p>
    <w:p>
      <w:pPr>
        <w:pStyle w:val="FirstParagraph"/>
      </w:pPr>
      <w:r>
        <w:t xml:space="preserve">To simulate stress response to salinity changes for migratory fish in coastal systems by regulating chloride cell density and allocating energy toward ion-regulatory processes.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Compact"/>
        <w:numPr>
          <w:ilvl w:val="0"/>
          <w:numId w:val="1001"/>
        </w:numPr>
      </w:pPr>
      <w:r>
        <w:rPr>
          <w:b/>
          <w:bCs/>
        </w:rPr>
        <w:t xml:space="preserve">Spatial Unit</w:t>
      </w:r>
      <w:r>
        <w:t xml:space="preserve">: Patch (3 m x 3 m resolution)</w:t>
      </w:r>
    </w:p>
    <w:p>
      <w:pPr>
        <w:pStyle w:val="Compact"/>
        <w:numPr>
          <w:ilvl w:val="0"/>
          <w:numId w:val="1001"/>
        </w:numPr>
      </w:pPr>
      <w:r>
        <w:rPr>
          <w:b/>
          <w:bCs/>
        </w:rPr>
        <w:t xml:space="preserve">Temporal Unit</w:t>
      </w:r>
      <w:r>
        <w:t xml:space="preserve">: 5-minute time steps (</w:t>
      </w:r>
      <w:r>
        <w:rPr>
          <w:rStyle w:val="VerbatimChar"/>
        </w:rPr>
        <w:t xml:space="preserve">tick</w:t>
      </w:r>
      <w:r>
        <w:t xml:space="preserve">)</w:t>
      </w:r>
    </w:p>
    <w:bookmarkEnd w:id="11"/>
    <w:bookmarkStart w:id="12" w:name="global-variables"/>
    <w:p>
      <w:pPr>
        <w:pStyle w:val="Heading3"/>
      </w:pPr>
      <w:r>
        <w:t xml:space="preserve">Global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none required</w:t>
            </w:r>
          </w:p>
        </w:tc>
        <w:tc>
          <w:tcPr/>
          <w:p>
            <w:pPr>
              <w:pStyle w:val="Compact"/>
            </w:pPr>
            <w:r>
              <w:t xml:space="preserve">Salinity exposure uses internal agent state</w:t>
            </w:r>
          </w:p>
        </w:tc>
      </w:tr>
    </w:tbl>
    <w:bookmarkEnd w:id="12"/>
    <w:bookmarkStart w:id="13"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1944"/>
        <w:gridCol w:w="5976"/>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Salinity</w:t>
            </w:r>
            <w:r>
              <w:t xml:space="preserve"> </w:t>
            </w:r>
            <m:oMath>
              <m:sSub>
                <m:e>
                  <m:r>
                    <m:t>S</m:t>
                  </m:r>
                </m:e>
                <m:sub>
                  <m:r>
                    <m:t>p</m:t>
                  </m:r>
                  <m:r>
                    <m:t>a</m:t>
                  </m:r>
                  <m:r>
                    <m:t>t</m:t>
                  </m:r>
                  <m:r>
                    <m:t>c</m:t>
                  </m:r>
                  <m:r>
                    <m:t>h</m:t>
                  </m:r>
                </m:sub>
              </m:sSub>
            </m:oMath>
          </w:p>
        </w:tc>
        <w:tc>
          <w:tcPr/>
          <w:p>
            <w:pPr>
              <w:pStyle w:val="Compact"/>
            </w:pPr>
            <w:r>
              <w:t xml:space="preserve">The salt concentration of a given patch, derived from hydrodynamic model inputs.</w:t>
            </w:r>
          </w:p>
        </w:tc>
      </w:tr>
    </w:tbl>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2779"/>
        <w:gridCol w:w="514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acclimated-salinity</w:t>
            </w:r>
            <w:r>
              <w:t xml:space="preserve"> </w:t>
            </w:r>
            <m:oMath>
              <m:sSub>
                <m:e>
                  <m:r>
                    <m:t>S</m:t>
                  </m:r>
                </m:e>
                <m:sub>
                  <m:r>
                    <m:t>a</m:t>
                  </m:r>
                  <m:r>
                    <m:t>g</m:t>
                  </m:r>
                  <m:r>
                    <m:t>e</m:t>
                  </m:r>
                  <m:r>
                    <m:t>n</m:t>
                  </m:r>
                  <m:r>
                    <m:t>t</m:t>
                  </m:r>
                </m:sub>
              </m:sSub>
            </m:oMath>
          </w:p>
        </w:tc>
        <w:tc>
          <w:tcPr/>
          <w:p>
            <w:pPr>
              <w:pStyle w:val="Compact"/>
            </w:pPr>
            <w:r>
              <w:t xml:space="preserve">The salinity level the agent is currently acclimated to.</w:t>
            </w:r>
          </w:p>
        </w:tc>
      </w:tr>
      <w:tr>
        <w:tc>
          <w:tcPr/>
          <w:p>
            <w:pPr>
              <w:pStyle w:val="Compact"/>
            </w:pPr>
            <w:r>
              <w:rPr>
                <w:b/>
                <w:bCs/>
              </w:rPr>
              <w:t xml:space="preserve">ionregulatory-stress</w:t>
            </w:r>
            <w:r>
              <w:t xml:space="preserve"> </w:t>
            </w:r>
            <m:oMath>
              <m:sSub>
                <m:e>
                  <m:r>
                    <m:t>I</m:t>
                  </m:r>
                </m:e>
                <m:sub>
                  <m:r>
                    <m:t>s</m:t>
                  </m:r>
                  <m:r>
                    <m:t>t</m:t>
                  </m:r>
                  <m:r>
                    <m:t>r</m:t>
                  </m:r>
                  <m:r>
                    <m:t>e</m:t>
                  </m:r>
                  <m:r>
                    <m:t>s</m:t>
                  </m:r>
                  <m:r>
                    <m:t>s</m:t>
                  </m:r>
                </m:sub>
              </m:sSub>
            </m:oMath>
          </w:p>
        </w:tc>
        <w:tc>
          <w:tcPr/>
          <w:p>
            <w:pPr>
              <w:pStyle w:val="Compact"/>
            </w:pPr>
            <w:r>
              <w:t xml:space="preserve">The level of stress an agent experiences when regulating ion balance due to osmotic difference.</w:t>
            </w:r>
          </w:p>
        </w:tc>
      </w:tr>
      <w:tr>
        <w:tc>
          <w:tcPr/>
          <w:p>
            <w:pPr>
              <w:pStyle w:val="Compact"/>
            </w:pPr>
            <w:r>
              <w:rPr>
                <w:b/>
                <w:bCs/>
              </w:rPr>
              <w:t xml:space="preserve">chloride-density-min</w:t>
            </w:r>
            <w:r>
              <w:t xml:space="preserve"> </w:t>
            </w:r>
            <m:oMath>
              <m:sSub>
                <m:e>
                  <m:r>
                    <m:t>C</m:t>
                  </m:r>
                </m:e>
                <m:sub>
                  <m:r>
                    <m:t>m</m:t>
                  </m:r>
                  <m:r>
                    <m:t>i</m:t>
                  </m:r>
                  <m:r>
                    <m:t>n</m:t>
                  </m:r>
                </m:sub>
              </m:sSub>
            </m:oMath>
          </w:p>
        </w:tc>
        <w:tc>
          <w:tcPr/>
          <w:p>
            <w:pPr>
              <w:pStyle w:val="Compact"/>
            </w:pPr>
            <w:r>
              <w:t xml:space="preserve">Minimum level of chloride cells, present even in low-stress conditions.</w:t>
            </w:r>
          </w:p>
        </w:tc>
      </w:tr>
      <w:tr>
        <w:tc>
          <w:tcPr/>
          <w:p>
            <w:pPr>
              <w:pStyle w:val="Compact"/>
            </w:pPr>
            <w:r>
              <w:rPr>
                <w:b/>
                <w:bCs/>
              </w:rPr>
              <w:t xml:space="preserve">chloride-density-max</w:t>
            </w:r>
            <w:r>
              <w:t xml:space="preserve"> </w:t>
            </w:r>
            <m:oMath>
              <m:sSub>
                <m:e>
                  <m:r>
                    <m:t>C</m:t>
                  </m:r>
                </m:e>
                <m:sub>
                  <m:r>
                    <m:t>m</m:t>
                  </m:r>
                  <m:r>
                    <m:t>a</m:t>
                  </m:r>
                  <m:r>
                    <m:t>x</m:t>
                  </m:r>
                </m:sub>
              </m:sSub>
            </m:oMath>
          </w:p>
        </w:tc>
        <w:tc>
          <w:tcPr/>
          <w:p>
            <w:pPr>
              <w:pStyle w:val="Compact"/>
            </w:pPr>
            <w:r>
              <w:t xml:space="preserve">Maximum level of chloride cells at high stress.</w:t>
            </w:r>
          </w:p>
        </w:tc>
      </w:tr>
      <w:tr>
        <w:tc>
          <w:tcPr/>
          <w:p>
            <w:pPr>
              <w:pStyle w:val="Compact"/>
            </w:pPr>
            <w:r>
              <w:rPr>
                <w:b/>
                <w:bCs/>
              </w:rPr>
              <w:t xml:space="preserve">chloride-cell-density</w:t>
            </w:r>
            <w:r>
              <w:t xml:space="preserve"> </w:t>
            </w:r>
            <m:oMath>
              <m:r>
                <m:t>C</m:t>
              </m:r>
            </m:oMath>
          </w:p>
        </w:tc>
        <w:tc>
          <w:tcPr/>
          <w:p>
            <w:pPr>
              <w:pStyle w:val="Compact"/>
            </w:pPr>
            <w:r>
              <w:t xml:space="preserve">The current number of chloride cells expressed by the agent.</w:t>
            </w:r>
          </w:p>
        </w:tc>
      </w:tr>
      <w:tr>
        <w:tc>
          <w:tcPr/>
          <w:p>
            <w:pPr>
              <w:pStyle w:val="Compact"/>
            </w:pPr>
            <w:r>
              <w:rPr>
                <w:b/>
                <w:bCs/>
              </w:rPr>
              <w:t xml:space="preserve">chloride-max-proliferation</w:t>
            </w:r>
            <w:r>
              <w:t xml:space="preserve"> </w:t>
            </w:r>
            <m:oMath>
              <m:sSub>
                <m:e>
                  <m:r>
                    <m:t>R</m:t>
                  </m:r>
                </m:e>
                <m:sub>
                  <m:r>
                    <m:t>p</m:t>
                  </m:r>
                  <m:r>
                    <m:t>r</m:t>
                  </m:r>
                  <m:r>
                    <m:t>o</m:t>
                  </m:r>
                  <m:r>
                    <m:t>l</m:t>
                  </m:r>
                  <m:r>
                    <m:t>i</m:t>
                  </m:r>
                  <m:r>
                    <m:t>f</m:t>
                  </m:r>
                  <m:r>
                    <m:t>e</m:t>
                  </m:r>
                  <m:r>
                    <m:t>r</m:t>
                  </m:r>
                  <m:r>
                    <m:t>a</m:t>
                  </m:r>
                  <m:r>
                    <m:t>t</m:t>
                  </m:r>
                  <m:r>
                    <m:t>i</m:t>
                  </m:r>
                  <m:r>
                    <m:t>o</m:t>
                  </m:r>
                  <m:r>
                    <m:t>n</m:t>
                  </m:r>
                </m:sub>
              </m:sSub>
            </m:oMath>
          </w:p>
        </w:tc>
        <w:tc>
          <w:tcPr/>
          <w:p>
            <w:pPr>
              <w:pStyle w:val="Compact"/>
            </w:pPr>
            <w:r>
              <w:t xml:space="preserve">The max number of chloride cells that can be expressed per time step.</w:t>
            </w:r>
          </w:p>
        </w:tc>
      </w:tr>
      <w:tr>
        <w:tc>
          <w:tcPr/>
          <w:p>
            <w:pPr>
              <w:pStyle w:val="Compact"/>
            </w:pPr>
            <w:r>
              <w:rPr>
                <w:b/>
                <w:bCs/>
              </w:rPr>
              <w:t xml:space="preserve">chloride-cells-this-tick</w:t>
            </w:r>
            <w:r>
              <w:t xml:space="preserve"> </w:t>
            </w:r>
            <m:oMath>
              <m:sSub>
                <m:e>
                  <m:r>
                    <m:t>C</m:t>
                  </m:r>
                </m:e>
                <m:sub>
                  <m:r>
                    <m:t>t</m:t>
                  </m:r>
                  <m:r>
                    <m:t>i</m:t>
                  </m:r>
                  <m:r>
                    <m:t>c</m:t>
                  </m:r>
                  <m:r>
                    <m:t>k</m:t>
                  </m:r>
                </m:sub>
              </m:sSub>
            </m:oMath>
          </w:p>
        </w:tc>
        <w:tc>
          <w:tcPr/>
          <w:p>
            <w:pPr>
              <w:pStyle w:val="Compact"/>
            </w:pPr>
            <w:r>
              <w:t xml:space="preserve">The number of chloride cells created (or destroyed) in the current time step.</w:t>
            </w:r>
          </w:p>
        </w:tc>
      </w:tr>
      <w:tr>
        <w:tc>
          <w:tcPr/>
          <w:p>
            <w:pPr>
              <w:pStyle w:val="Compact"/>
            </w:pPr>
            <w:r>
              <w:rPr>
                <w:b/>
                <w:bCs/>
              </w:rPr>
              <w:t xml:space="preserve">acclimation-rate</w:t>
            </w:r>
            <w:r>
              <w:t xml:space="preserve"> </w:t>
            </w:r>
            <m:oMath>
              <m:r>
                <m:t>α</m:t>
              </m:r>
            </m:oMath>
          </w:p>
        </w:tc>
        <w:tc>
          <w:tcPr/>
          <w:p>
            <w:pPr>
              <w:pStyle w:val="Compact"/>
            </w:pPr>
            <w:r>
              <w:t xml:space="preserve">The rate at which chloride cell density increases over time.</w:t>
            </w:r>
          </w:p>
        </w:tc>
      </w:tr>
      <w:tr>
        <w:tc>
          <w:tcPr/>
          <w:p>
            <w:pPr>
              <w:pStyle w:val="Compact"/>
            </w:pPr>
            <w:r>
              <w:rPr>
                <w:b/>
                <w:bCs/>
              </w:rPr>
              <w:t xml:space="preserve">C-mid</w:t>
            </w:r>
            <w:r>
              <w:t xml:space="preserve"> </w:t>
            </w:r>
            <m:oMath>
              <m:sSub>
                <m:e>
                  <m:r>
                    <m:t>C</m:t>
                  </m:r>
                </m:e>
                <m:sub>
                  <m:r>
                    <m:t>m</m:t>
                  </m:r>
                  <m:r>
                    <m:t>i</m:t>
                  </m:r>
                  <m:r>
                    <m:t>d</m:t>
                  </m:r>
                </m:sub>
              </m:sSub>
            </m:oMath>
          </w:p>
        </w:tc>
        <w:tc>
          <w:tcPr/>
          <w:p>
            <w:pPr>
              <w:pStyle w:val="Compact"/>
            </w:pPr>
            <w:r>
              <w:t xml:space="preserve">The chloride cell density at which stress buffering is 50% effective.</w:t>
            </w:r>
          </w:p>
        </w:tc>
      </w:tr>
      <w:tr>
        <w:tc>
          <w:tcPr/>
          <w:p>
            <w:pPr>
              <w:pStyle w:val="Compact"/>
            </w:pPr>
            <w:r>
              <w:rPr>
                <w:b/>
                <w:bCs/>
              </w:rPr>
              <w:t xml:space="preserve">time-since-last-osmoregulation</w:t>
            </w:r>
            <w:r>
              <w:t xml:space="preserve"> </w:t>
            </w:r>
            <m:oMath>
              <m:sSub>
                <m:e>
                  <m:r>
                    <m:t>t</m:t>
                  </m:r>
                </m:e>
                <m:sub>
                  <m:r>
                    <m:t>o</m:t>
                  </m:r>
                  <m:r>
                    <m:t>s</m:t>
                  </m:r>
                  <m:r>
                    <m:t>m</m:t>
                  </m:r>
                  <m:r>
                    <m:t>o</m:t>
                  </m:r>
                </m:sub>
              </m:sSub>
            </m:oMath>
          </w:p>
        </w:tc>
        <w:tc>
          <w:tcPr/>
          <w:p>
            <w:pPr>
              <w:pStyle w:val="Compact"/>
            </w:pPr>
            <w:r>
              <w:t xml:space="preserve">The time elapsed since the last chloride cell regulation event.</w:t>
            </w:r>
          </w:p>
        </w:tc>
      </w:tr>
      <w:tr>
        <w:tc>
          <w:tcPr/>
          <w:p>
            <w:pPr>
              <w:pStyle w:val="Compact"/>
            </w:pPr>
            <w:r>
              <w:rPr>
                <w:b/>
                <w:bCs/>
              </w:rPr>
              <w:t xml:space="preserve">Energy</w:t>
            </w:r>
            <w:r>
              <w:t xml:space="preserve"> </w:t>
            </w:r>
            <m:oMath>
              <m:sSub>
                <m:e>
                  <m:r>
                    <m:t>E</m:t>
                  </m:r>
                </m:e>
                <m:sub>
                  <m:r>
                    <m:t>a</m:t>
                  </m:r>
                  <m:r>
                    <m:t>g</m:t>
                  </m:r>
                  <m:r>
                    <m:t>e</m:t>
                  </m:r>
                  <m:r>
                    <m:t>n</m:t>
                  </m:r>
                  <m:r>
                    <m:t>t</m:t>
                  </m:r>
                </m:sub>
              </m:sSub>
            </m:oMath>
          </w:p>
        </w:tc>
        <w:tc>
          <w:tcPr/>
          <w:p>
            <w:pPr>
              <w:pStyle w:val="Compact"/>
            </w:pPr>
            <w:r>
              <w:t xml:space="preserve">The agent’s total available energy for physiological functions.</w:t>
            </w:r>
          </w:p>
        </w:tc>
      </w:tr>
      <w:tr>
        <w:tc>
          <w:tcPr/>
          <w:p>
            <w:pPr>
              <w:pStyle w:val="Compact"/>
            </w:pPr>
            <w:r>
              <w:rPr>
                <w:b/>
                <w:bCs/>
              </w:rPr>
              <w:t xml:space="preserve">E-osmo</w:t>
            </w:r>
            <w:r>
              <w:t xml:space="preserve"> </w:t>
            </w:r>
            <m:oMath>
              <m:sSub>
                <m:e>
                  <m:r>
                    <m:t>E</m:t>
                  </m:r>
                </m:e>
                <m:sub>
                  <m:r>
                    <m:t>o</m:t>
                  </m:r>
                  <m:r>
                    <m:t>s</m:t>
                  </m:r>
                  <m:r>
                    <m:t>m</m:t>
                  </m:r>
                  <m:r>
                    <m:t>o</m:t>
                  </m:r>
                </m:sub>
              </m:sSub>
            </m:oMath>
          </w:p>
        </w:tc>
        <w:tc>
          <w:tcPr/>
          <w:p>
            <w:pPr>
              <w:pStyle w:val="Compact"/>
            </w:pPr>
            <w:r>
              <w:t xml:space="preserve">Total energy used for ion regulation (osmoregulation).</w:t>
            </w:r>
          </w:p>
        </w:tc>
      </w:tr>
      <w:tr>
        <w:tc>
          <w:tcPr/>
          <w:p>
            <w:pPr>
              <w:pStyle w:val="Compact"/>
            </w:pPr>
            <w:r>
              <w:rPr>
                <w:b/>
                <w:bCs/>
              </w:rPr>
              <w:t xml:space="preserve">E-base</w:t>
            </w:r>
            <w:r>
              <w:t xml:space="preserve"> </w:t>
            </w:r>
            <m:oMath>
              <m:sSub>
                <m:e>
                  <m:r>
                    <m:t>E</m:t>
                  </m:r>
                </m:e>
                <m:sub>
                  <m:r>
                    <m:t>b</m:t>
                  </m:r>
                  <m:r>
                    <m:t>a</m:t>
                  </m:r>
                  <m:r>
                    <m:t>s</m:t>
                  </m:r>
                  <m:r>
                    <m:t>e</m:t>
                  </m:r>
                </m:sub>
              </m:sSub>
            </m:oMath>
          </w:p>
        </w:tc>
        <w:tc>
          <w:tcPr/>
          <w:p>
            <w:pPr>
              <w:pStyle w:val="Compact"/>
            </w:pPr>
            <w:r>
              <w:t xml:space="preserve">The base energy cost per chloride cell.</w:t>
            </w:r>
          </w:p>
        </w:tc>
      </w:tr>
      <w:tr>
        <w:tc>
          <w:tcPr/>
          <w:p>
            <w:pPr>
              <w:pStyle w:val="Compact"/>
            </w:pPr>
            <w:r>
              <w:rPr>
                <w:b/>
                <w:bCs/>
              </w:rPr>
              <w:t xml:space="preserve">E-creation</w:t>
            </w:r>
            <w:r>
              <w:t xml:space="preserve"> </w:t>
            </w:r>
            <m:oMath>
              <m:sSub>
                <m:e>
                  <m:r>
                    <m:t>E</m:t>
                  </m:r>
                </m:e>
                <m:sub>
                  <m:r>
                    <m:t>c</m:t>
                  </m:r>
                  <m:r>
                    <m:t>r</m:t>
                  </m:r>
                  <m:r>
                    <m:t>e</m:t>
                  </m:r>
                  <m:r>
                    <m:t>a</m:t>
                  </m:r>
                  <m:r>
                    <m:t>t</m:t>
                  </m:r>
                  <m:r>
                    <m:t>i</m:t>
                  </m:r>
                  <m:r>
                    <m:t>o</m:t>
                  </m:r>
                  <m:r>
                    <m:t>n</m:t>
                  </m:r>
                </m:sub>
              </m:sSub>
            </m:oMath>
          </w:p>
        </w:tc>
        <w:tc>
          <w:tcPr/>
          <w:p>
            <w:pPr>
              <w:pStyle w:val="Compact"/>
            </w:pPr>
            <w:r>
              <w:t xml:space="preserve">The energy cost for producing new chloride cells.</w:t>
            </w:r>
          </w:p>
        </w:tc>
      </w:tr>
      <w:tr>
        <w:tc>
          <w:tcPr/>
          <w:p>
            <w:pPr>
              <w:pStyle w:val="Compact"/>
            </w:pPr>
            <w:r>
              <w:rPr>
                <w:b/>
                <w:bCs/>
              </w:rPr>
              <w:t xml:space="preserve">metabolic-max</w:t>
            </w:r>
            <w:r>
              <w:t xml:space="preserve"> </w:t>
            </w:r>
            <m:oMath>
              <m:r>
                <m:t>M</m:t>
              </m:r>
              <m:r>
                <m:t>e</m:t>
              </m:r>
              <m:sSub>
                <m:e>
                  <m:r>
                    <m:t>t</m:t>
                  </m:r>
                </m:e>
                <m:sub>
                  <m:r>
                    <m:t>m</m:t>
                  </m:r>
                  <m:r>
                    <m:t>a</m:t>
                  </m:r>
                  <m:r>
                    <m:t>x</m:t>
                  </m:r>
                </m:sub>
              </m:sSub>
            </m:oMath>
          </w:p>
        </w:tc>
        <w:tc>
          <w:tcPr/>
          <w:p>
            <w:pPr>
              <w:pStyle w:val="Compact"/>
            </w:pPr>
            <w:r>
              <w:t xml:space="preserve">Maximum metabolic cost for chloride cell creation.</w:t>
            </w:r>
          </w:p>
        </w:tc>
      </w:tr>
    </w:tbl>
    <w:bookmarkEnd w:id="14"/>
    <w:bookmarkEnd w:id="15"/>
    <w:bookmarkStart w:id="16" w:name="process-overview-and-scheduling"/>
    <w:p>
      <w:pPr>
        <w:pStyle w:val="Heading2"/>
      </w:pPr>
      <w:r>
        <w:t xml:space="preserve">Process Overview and Scheduling</w:t>
      </w:r>
    </w:p>
    <w:p>
      <w:pPr>
        <w:numPr>
          <w:ilvl w:val="0"/>
          <w:numId w:val="1002"/>
        </w:numPr>
      </w:pPr>
      <w:r>
        <w:t xml:space="preserve">Compute osmotic stress based on the difference between</w:t>
      </w:r>
      <w:r>
        <w:t xml:space="preserve"> </w:t>
      </w:r>
      <m:oMath>
        <m:sSub>
          <m:e>
            <m:r>
              <m:t>S</m:t>
            </m:r>
          </m:e>
          <m:sub>
            <m:r>
              <m:t>p</m:t>
            </m:r>
            <m:r>
              <m:t>a</m:t>
            </m:r>
            <m:r>
              <m:t>t</m:t>
            </m:r>
            <m:r>
              <m:t>c</m:t>
            </m:r>
            <m:r>
              <m:t>h</m:t>
            </m:r>
          </m:sub>
        </m:sSub>
      </m:oMath>
      <w:r>
        <w:t xml:space="preserve"> </w:t>
      </w:r>
      <w:r>
        <w:t xml:space="preserve">and</w:t>
      </w:r>
      <w:r>
        <w:t xml:space="preserve"> </w:t>
      </w:r>
      <m:oMath>
        <m:sSub>
          <m:e>
            <m:r>
              <m:t>S</m:t>
            </m:r>
          </m:e>
          <m:sub>
            <m:r>
              <m:t>a</m:t>
            </m:r>
            <m:r>
              <m:t>g</m:t>
            </m:r>
            <m:r>
              <m:t>e</m:t>
            </m:r>
            <m:r>
              <m:t>n</m:t>
            </m:r>
            <m:r>
              <m:t>t</m:t>
            </m:r>
          </m:sub>
        </m:sSub>
      </m:oMath>
      <w:r>
        <w:t xml:space="preserve">, scaled from 1 to 10, where 1 represents the minimum</w:t>
      </w:r>
      <w:r>
        <w:t xml:space="preserve"> </w:t>
      </w:r>
      <w:r>
        <w:t xml:space="preserve">salinity difference and 10 represents the maximum salinity</w:t>
      </w:r>
      <w:r>
        <w:t xml:space="preserve"> </w:t>
      </w:r>
      <w:r>
        <w:t xml:space="preserve">difference observed across the simulation period.</w:t>
      </w:r>
    </w:p>
    <w:p>
      <w:pPr>
        <w:numPr>
          <w:ilvl w:val="0"/>
          <w:numId w:val="1002"/>
        </w:numPr>
      </w:pPr>
      <w:r>
        <w:t xml:space="preserve">Adjust chloride cell density depending on time since last</w:t>
      </w:r>
      <w:r>
        <w:t xml:space="preserve"> </w:t>
      </w:r>
      <w:r>
        <w:t xml:space="preserve">osmoregulation (%).</w:t>
      </w:r>
    </w:p>
    <w:p>
      <w:pPr>
        <w:numPr>
          <w:ilvl w:val="0"/>
          <w:numId w:val="1002"/>
        </w:numPr>
      </w:pPr>
      <w:r>
        <w:t xml:space="preserve">Compute energy cost of osmoregulation (energy units).</w:t>
      </w:r>
    </w:p>
    <w:p>
      <w:pPr>
        <w:numPr>
          <w:ilvl w:val="0"/>
          <w:numId w:val="1002"/>
        </w:numPr>
      </w:pPr>
      <w:r>
        <w:t xml:space="preserve">Deduct energy expenditure from agent’s energy pool (energy units).</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The model is based on principles of physiological</w:t>
      </w:r>
      <w:r>
        <w:t xml:space="preserve"> </w:t>
      </w:r>
      <w:r>
        <w:t xml:space="preserve">ecology and osmoregulatory energetics in teleost species</w:t>
      </w:r>
      <w:r>
        <w:t xml:space="preserve"> </w:t>
      </w:r>
      <w:r>
        <w:t xml:space="preserve">(Evans and Claiborne 2008)</w:t>
      </w:r>
      <w:r>
        <w:t xml:space="preserve">. It draws from empirical findings on ion</w:t>
      </w:r>
      <w:r>
        <w:t xml:space="preserve"> </w:t>
      </w:r>
      <w:r>
        <w:t xml:space="preserve">transport, chloride cell (ionocyte) proliferation, and the energetic</w:t>
      </w:r>
      <w:r>
        <w:t xml:space="preserve"> </w:t>
      </w:r>
      <w:r>
        <w:t xml:space="preserve">costs of osmoregulation (e.g.,</w:t>
      </w:r>
      <w:r>
        <w:t xml:space="preserve"> </w:t>
      </w:r>
      <w:r>
        <w:t xml:space="preserve">Allen et al. (2009)</w:t>
      </w:r>
      <w:r>
        <w:t xml:space="preserve">;</w:t>
      </w:r>
      <w:r>
        <w:t xml:space="preserve"> </w:t>
      </w:r>
      <w:r>
        <w:t xml:space="preserve">Little et al. (2023)</w:t>
      </w:r>
      <w:r>
        <w:t xml:space="preserve">). This process is represented in the model as a</w:t>
      </w:r>
      <w:r>
        <w:t xml:space="preserve"> </w:t>
      </w:r>
      <w:r>
        <w:t xml:space="preserve">delayed, rate-limited acclimation response, governed by osmotic stress,</w:t>
      </w:r>
      <w:r>
        <w:t xml:space="preserve"> </w:t>
      </w:r>
      <w:r>
        <w:t xml:space="preserve">energy availability, and an acclimation interval (</w:t>
      </w:r>
      <m:oMath>
        <m:sSub>
          <m:e>
            <m:r>
              <m:t>t</m:t>
            </m:r>
          </m:e>
          <m:sub>
            <m:r>
              <m:t>o</m:t>
            </m:r>
            <m:r>
              <m:t>s</m:t>
            </m:r>
            <m:r>
              <m:t>m</m:t>
            </m:r>
            <m:r>
              <m:t>o</m:t>
            </m:r>
          </m:sub>
        </m:sSub>
      </m:oMath>
      <w:r>
        <w:t xml:space="preserve">), rather</w:t>
      </w:r>
      <w:r>
        <w:t xml:space="preserve"> </w:t>
      </w:r>
      <w:r>
        <w:t xml:space="preserve">than being parameterized to a fixed empirical time-to-response.</w:t>
      </w:r>
    </w:p>
    <w:p>
      <w:pPr>
        <w:pStyle w:val="BodyText"/>
      </w:pPr>
      <w:r>
        <w:rPr>
          <w:b/>
          <w:bCs/>
        </w:rPr>
        <w:t xml:space="preserve">Emergence:</w:t>
      </w:r>
      <w:r>
        <w:t xml:space="preserve"> </w:t>
      </w:r>
      <w:r>
        <w:t xml:space="preserve">Ion-regulatory stress, chloride cell expression, and</w:t>
      </w:r>
      <w:r>
        <w:t xml:space="preserve"> </w:t>
      </w:r>
      <w:r>
        <w:t xml:space="preserve">energy expenditure emerge from an agent’s interaction with temporally</w:t>
      </w:r>
      <w:r>
        <w:t xml:space="preserve"> </w:t>
      </w:r>
      <w:r>
        <w:t xml:space="preserve">and spatially variable salinity environments. These patterns are not</w:t>
      </w:r>
      <w:r>
        <w:t xml:space="preserve"> </w:t>
      </w:r>
      <w:r>
        <w:t xml:space="preserve">pre-specified but arise dynamically through stress-driven,</w:t>
      </w:r>
      <w:r>
        <w:t xml:space="preserve"> </w:t>
      </w:r>
      <w:r>
        <w:t xml:space="preserve">time-dependent physiological adjustment governed by acclimation dynamics</w:t>
      </w:r>
      <w:r>
        <w:t xml:space="preserve"> </w:t>
      </w:r>
      <w:r>
        <w:t xml:space="preserve">and energy constraints.</w:t>
      </w:r>
    </w:p>
    <w:p>
      <w:pPr>
        <w:pStyle w:val="BodyText"/>
      </w:pPr>
      <w:r>
        <w:rPr>
          <w:b/>
          <w:bCs/>
        </w:rPr>
        <w:t xml:space="preserve">Adaptation</w:t>
      </w:r>
      <w:r>
        <w:t xml:space="preserve">: Agents respond to osmotic stress by adjusting chloride</w:t>
      </w:r>
      <w:r>
        <w:t xml:space="preserve"> </w:t>
      </w:r>
      <w:r>
        <w:t xml:space="preserve">cell density toward a stress-dependent target. The rate of adjustment is</w:t>
      </w:r>
      <w:r>
        <w:t xml:space="preserve"> </w:t>
      </w:r>
      <w:r>
        <w:t xml:space="preserve">proportional to the difference between current and target chloride</w:t>
      </w:r>
      <w:r>
        <w:t xml:space="preserve"> </w:t>
      </w:r>
      <w:r>
        <w:t xml:space="preserve">density and is constrained by a proliferation rate parameter, energy</w:t>
      </w:r>
      <w:r>
        <w:t xml:space="preserve"> </w:t>
      </w:r>
      <w:r>
        <w:t xml:space="preserve">availability, and an acclimation interval (</w:t>
      </w:r>
      <m:oMath>
        <m:sSub>
          <m:e>
            <m:r>
              <m:t>t</m:t>
            </m:r>
          </m:e>
          <m:sub>
            <m:r>
              <m:t>o</m:t>
            </m:r>
            <m:r>
              <m:t>s</m:t>
            </m:r>
            <m:r>
              <m:t>m</m:t>
            </m:r>
            <m:r>
              <m:t>o</m:t>
            </m:r>
          </m:sub>
        </m:sSub>
      </m:oMath>
      <w:r>
        <w:t xml:space="preserve">), which limits how</w:t>
      </w:r>
      <w:r>
        <w:t xml:space="preserve"> </w:t>
      </w:r>
      <w:r>
        <w:t xml:space="preserve">frequently updates occur. This process allows individuals to reduce</w:t>
      </w:r>
      <w:r>
        <w:t xml:space="preserve"> </w:t>
      </w:r>
      <w:r>
        <w:t xml:space="preserve">internal-external salinity gradients and maintain ion homeostasis over</w:t>
      </w:r>
      <w:r>
        <w:t xml:space="preserve"> </w:t>
      </w:r>
      <w:r>
        <w:t xml:space="preserve">time.</w:t>
      </w:r>
    </w:p>
    <w:p>
      <w:pPr>
        <w:pStyle w:val="BodyText"/>
      </w:pPr>
      <w:r>
        <w:rPr>
          <w:b/>
          <w:bCs/>
        </w:rPr>
        <w:t xml:space="preserve">Objectives:</w:t>
      </w:r>
      <w:r>
        <w:t xml:space="preserve"> </w:t>
      </w:r>
      <w:r>
        <w:t xml:space="preserve">Agents seek to support survival by reducing stress and</w:t>
      </w:r>
      <w:r>
        <w:t xml:space="preserve"> </w:t>
      </w:r>
      <w:r>
        <w:t xml:space="preserve">avoiding excessive energy loss through regulating chloride cell</w:t>
      </w:r>
      <w:r>
        <w:t xml:space="preserve"> </w:t>
      </w:r>
      <w:r>
        <w:t xml:space="preserve">expression.</w:t>
      </w:r>
    </w:p>
    <w:p>
      <w:pPr>
        <w:pStyle w:val="BodyText"/>
      </w:pPr>
      <w:r>
        <w:rPr>
          <w:b/>
          <w:bCs/>
        </w:rPr>
        <w:t xml:space="preserve">Sensing</w:t>
      </w:r>
      <w:r>
        <w:t xml:space="preserve">: Agents sense local salinity (</w:t>
      </w:r>
      <m:oMath>
        <m:sSub>
          <m:e>
            <m:r>
              <m:t>S</m:t>
            </m:r>
          </m:e>
          <m:sub>
            <m:r>
              <m:t>p</m:t>
            </m:r>
            <m:r>
              <m:t>a</m:t>
            </m:r>
            <m:r>
              <m:t>t</m:t>
            </m:r>
            <m:r>
              <m:t>c</m:t>
            </m:r>
            <m:r>
              <m:t>h</m:t>
            </m:r>
          </m:sub>
        </m:sSub>
      </m:oMath>
      <w:r>
        <w:t xml:space="preserve">) and compare it</w:t>
      </w:r>
      <w:r>
        <w:t xml:space="preserve"> </w:t>
      </w:r>
      <w:r>
        <w:t xml:space="preserve">with their acclimated salinity (</w:t>
      </w:r>
      <m:oMath>
        <m:sSub>
          <m:e>
            <m:r>
              <m:t>S</m:t>
            </m:r>
          </m:e>
          <m:sub>
            <m:r>
              <m:t>a</m:t>
            </m:r>
            <m:r>
              <m:t>g</m:t>
            </m:r>
            <m:r>
              <m:t>e</m:t>
            </m:r>
            <m:r>
              <m:t>n</m:t>
            </m:r>
            <m:r>
              <m:t>t</m:t>
            </m:r>
          </m:sub>
        </m:sSub>
      </m:oMath>
      <w:r>
        <w:t xml:space="preserve">). They also track their own</w:t>
      </w:r>
      <w:r>
        <w:t xml:space="preserve"> </w:t>
      </w:r>
      <w:r>
        <w:t xml:space="preserve">energy state and time since last osmoregulation.</w:t>
      </w:r>
    </w:p>
    <w:p>
      <w:pPr>
        <w:pStyle w:val="BodyText"/>
      </w:pPr>
      <w:r>
        <w:rPr>
          <w:b/>
          <w:bCs/>
        </w:rPr>
        <w:t xml:space="preserve">Stochasticity</w:t>
      </w:r>
      <w:r>
        <w:t xml:space="preserve">: Acclimation may vary with</w:t>
      </w:r>
      <w:r>
        <w:t xml:space="preserve"> </w:t>
      </w:r>
      <m:oMath>
        <m:r>
          <m:t>α</m:t>
        </m:r>
      </m:oMath>
      <w:r>
        <w:t xml:space="preserve">, the acclimation</w:t>
      </w:r>
      <w:r>
        <w:t xml:space="preserve"> </w:t>
      </w:r>
      <w:r>
        <w:t xml:space="preserve">rate parameter controlling how quickly an agent adjusts physiologically</w:t>
      </w:r>
      <w:r>
        <w:t xml:space="preserve"> </w:t>
      </w:r>
      <w:r>
        <w:t xml:space="preserve">to salinity changes, which is assigned from a defined range for each</w:t>
      </w:r>
      <w:r>
        <w:t xml:space="preserve"> </w:t>
      </w:r>
      <w:r>
        <w:t xml:space="preserve">individual to represent variability in osmoregulatory capacity across</w:t>
      </w:r>
      <w:r>
        <w:t xml:space="preserve"> </w:t>
      </w:r>
      <w:r>
        <w:t xml:space="preserve">the population.</w:t>
      </w:r>
    </w:p>
    <w:p>
      <w:pPr>
        <w:pStyle w:val="BodyText"/>
      </w:pPr>
      <w:r>
        <w:rPr>
          <w:b/>
          <w:bCs/>
        </w:rPr>
        <w:t xml:space="preserve">Observation:</w:t>
      </w:r>
      <w:r>
        <w:t xml:space="preserve"> </w:t>
      </w:r>
      <w:r>
        <w:t xml:space="preserve">Outputs include</w:t>
      </w:r>
      <w:r>
        <w:t xml:space="preserve"> </w:t>
      </w:r>
      <m:oMath>
        <m:sSub>
          <m:e>
            <m:r>
              <m:t>S</m:t>
            </m:r>
          </m:e>
          <m:sub>
            <m:r>
              <m:t>s</m:t>
            </m:r>
            <m:r>
              <m:t>t</m:t>
            </m:r>
            <m:r>
              <m:t>r</m:t>
            </m:r>
            <m:r>
              <m:t>e</m:t>
            </m:r>
            <m:r>
              <m:t>s</m:t>
            </m:r>
            <m:r>
              <m:t>s</m:t>
            </m:r>
          </m:sub>
        </m:sSub>
      </m:oMath>
      <w:r>
        <w:t xml:space="preserve"> </w:t>
      </w:r>
      <w:r>
        <w:t xml:space="preserve">(dimensionless, scaled</w:t>
      </w:r>
      <w:r>
        <w:t xml:space="preserve"> </w:t>
      </w:r>
      <w:r>
        <w:t xml:space="preserve">1–10),</w:t>
      </w:r>
      <w:r>
        <w:t xml:space="preserve"> </w:t>
      </w:r>
      <m:oMath>
        <m:sSub>
          <m:e>
            <m:r>
              <m:t>C</m:t>
            </m:r>
          </m:e>
          <m:sub>
            <m:r>
              <m:t>c</m:t>
            </m:r>
            <m:r>
              <m:t>u</m:t>
            </m:r>
            <m:r>
              <m:t>r</m:t>
            </m:r>
            <m:r>
              <m:t>r</m:t>
            </m:r>
            <m:r>
              <m:t>e</m:t>
            </m:r>
            <m:r>
              <m:t>n</m:t>
            </m:r>
            <m:r>
              <m:t>t</m:t>
            </m:r>
          </m:sub>
        </m:sSub>
      </m:oMath>
      <w:r>
        <w:t xml:space="preserve"> </w:t>
      </w:r>
      <w:r>
        <w:t xml:space="preserve">(dimensionless, relative chloride cell density</w:t>
      </w:r>
      <w:r>
        <w:t xml:space="preserve"> </w:t>
      </w:r>
      <w:r>
        <w:t xml:space="preserve">rather than absolute cell count),</w:t>
      </w:r>
      <w:r>
        <w:t xml:space="preserve"> </w:t>
      </w:r>
      <m:oMath>
        <m:sSub>
          <m:e>
            <m:r>
              <m:t>E</m:t>
            </m:r>
          </m:e>
          <m:sub>
            <m:r>
              <m:t>o</m:t>
            </m:r>
            <m:r>
              <m:t>s</m:t>
            </m:r>
            <m:r>
              <m:t>m</m:t>
            </m:r>
            <m:r>
              <m:t>o</m:t>
            </m:r>
          </m:sub>
        </m:sSub>
      </m:oMath>
      <w:r>
        <w:t xml:space="preserve"> </w:t>
      </w:r>
      <w:r>
        <w:t xml:space="preserve">((energy units) tick⁻¹),</w:t>
      </w:r>
      <w:r>
        <w:t xml:space="preserve"> </w:t>
      </w:r>
      <w:r>
        <w:t xml:space="preserve">and</w:t>
      </w:r>
      <w:r>
        <w:t xml:space="preserve"> </w:t>
      </w:r>
      <m:oMath>
        <m:sSub>
          <m:e>
            <m:r>
              <m:t>E</m:t>
            </m:r>
          </m:e>
          <m:sub>
            <m:r>
              <m:t>a</m:t>
            </m:r>
            <m:r>
              <m:t>g</m:t>
            </m:r>
            <m:r>
              <m:t>e</m:t>
            </m:r>
            <m:r>
              <m:t>n</m:t>
            </m:r>
            <m:r>
              <m:t>t</m:t>
            </m:r>
          </m:sub>
        </m:sSub>
      </m:oMath>
      <w:r>
        <w:t xml:space="preserve"> </w:t>
      </w:r>
      <w:r>
        <w:t xml:space="preserve">(energy units). Energy is represented in relative energy</w:t>
      </w:r>
      <w:r>
        <w:t xml:space="preserve"> </w:t>
      </w:r>
      <w:r>
        <w:t xml:space="preserve">units rather than absolute units (e.g., calories), allowing consistent</w:t>
      </w:r>
      <w:r>
        <w:t xml:space="preserve"> </w:t>
      </w:r>
      <w:r>
        <w:t xml:space="preserve">scaling across processes without requiring direct empirical calibration.</w:t>
      </w:r>
      <w:r>
        <w:t xml:space="preserve"> </w:t>
      </w:r>
      <w:r>
        <w:t xml:space="preserve">Chloride cell density is initialized at</w:t>
      </w:r>
      <w:r>
        <w:t xml:space="preserve"> </w:t>
      </w:r>
      <m:oMath>
        <m:sSub>
          <m:e>
            <m:r>
              <m:t>C</m:t>
            </m:r>
          </m:e>
          <m:sub>
            <m:r>
              <m:t>m</m:t>
            </m:r>
            <m:r>
              <m:t>i</m:t>
            </m:r>
            <m:r>
              <m:t>n</m:t>
            </m:r>
          </m:sub>
        </m:sSub>
      </m:oMath>
      <w:r>
        <w:t xml:space="preserve"> </w:t>
      </w:r>
      <w:r>
        <w:t xml:space="preserve">and evolves</w:t>
      </w:r>
      <w:r>
        <w:t xml:space="preserve"> </w:t>
      </w:r>
      <w:r>
        <w:t xml:space="preserve">dynamically toward a stress-dependent target over time.</w:t>
      </w:r>
    </w:p>
    <w:bookmarkEnd w:id="17"/>
    <w:bookmarkStart w:id="18" w:name="initialization"/>
    <w:p>
      <w:pPr>
        <w:pStyle w:val="Heading2"/>
      </w:pPr>
      <w:r>
        <w:t xml:space="preserve">Initialization</w:t>
      </w:r>
    </w:p>
    <w:tbl>
      <w:tblPr>
        <w:tblStyle w:val="Table"/>
        <w:tblW w:type="pct" w:w="4966"/>
        <w:tblLayout w:type="fixed"/>
        <w:tblLook w:firstRow="1" w:lastRow="0" w:firstColumn="0" w:lastColumn="0" w:noHBand="0" w:noVBand="0" w:val="0020"/>
      </w:tblPr>
      <w:tblGrid>
        <w:gridCol w:w="819"/>
        <w:gridCol w:w="1638"/>
        <w:gridCol w:w="5407"/>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m:oMath>
              <m:sSub>
                <m:e>
                  <m:r>
                    <m:t>S</m:t>
                  </m:r>
                </m:e>
                <m:sub>
                  <m:r>
                    <m:t>p</m:t>
                  </m:r>
                  <m:r>
                    <m:t>a</m:t>
                  </m:r>
                  <m:r>
                    <m:t>t</m:t>
                  </m:r>
                  <m:r>
                    <m:t>c</m:t>
                  </m:r>
                  <m:r>
                    <m:t>h</m:t>
                  </m:r>
                </m:sub>
              </m:sSub>
            </m:oMath>
          </w:p>
        </w:tc>
        <w:tc>
          <w:tcPr/>
          <w:p>
            <w:pPr>
              <w:pStyle w:val="Compact"/>
              <w:jc w:val="center"/>
            </w:pPr>
            <w:r>
              <w:t xml:space="preserve">user-defined for data input</w:t>
            </w:r>
          </w:p>
        </w:tc>
        <w:tc>
          <w:tcPr/>
          <w:p>
            <w:pPr>
              <w:pStyle w:val="Compact"/>
              <w:jc w:val="center"/>
            </w:pPr>
            <w:r>
              <w:t xml:space="preserve">This input can be user-defined realistic data values or known spatial data.</w:t>
            </w:r>
          </w:p>
        </w:tc>
      </w:tr>
      <w:tr>
        <w:tc>
          <w:tcPr/>
          <w:p>
            <w:pPr>
              <w:pStyle w:val="Compact"/>
              <w:jc w:val="center"/>
            </w:pPr>
            <m:oMath>
              <m:sSub>
                <m:e>
                  <m:r>
                    <m:t>S</m:t>
                  </m:r>
                </m:e>
                <m:sub>
                  <m:r>
                    <m:t>a</m:t>
                  </m:r>
                  <m:r>
                    <m:t>g</m:t>
                  </m:r>
                  <m:r>
                    <m:t>e</m:t>
                  </m:r>
                  <m:r>
                    <m:t>n</m:t>
                  </m:r>
                  <m:r>
                    <m:t>t</m:t>
                  </m:r>
                </m:sub>
              </m:sSub>
            </m:oMath>
          </w:p>
        </w:tc>
        <w:tc>
          <w:tcPr/>
          <w:p>
            <w:pPr>
              <w:pStyle w:val="Compact"/>
              <w:jc w:val="center"/>
            </w:pPr>
            <w:r>
              <w:t xml:space="preserve">35 (psu)</w:t>
            </w:r>
          </w:p>
        </w:tc>
        <w:tc>
          <w:tcPr/>
          <w:p>
            <w:pPr>
              <w:pStyle w:val="Compact"/>
              <w:jc w:val="center"/>
            </w:pPr>
            <w:r>
              <w:t xml:space="preserve">Assumes agents start acclimated to marine environment.</w:t>
            </w:r>
          </w:p>
        </w:tc>
      </w:tr>
      <w:tr>
        <w:tc>
          <w:tcPr/>
          <w:p>
            <w:pPr>
              <w:pStyle w:val="Compact"/>
              <w:jc w:val="center"/>
            </w:pPr>
            <m:oMath>
              <m:sSub>
                <m:e>
                  <m:r>
                    <m:t>I</m:t>
                  </m:r>
                </m:e>
                <m:sub>
                  <m:r>
                    <m:t>s</m:t>
                  </m:r>
                  <m:r>
                    <m:t>t</m:t>
                  </m:r>
                  <m:r>
                    <m:t>r</m:t>
                  </m:r>
                  <m:r>
                    <m:t>e</m:t>
                  </m:r>
                  <m:r>
                    <m:t>s</m:t>
                  </m:r>
                  <m:r>
                    <m:t>s</m:t>
                  </m:r>
                </m:sub>
              </m:sSub>
            </m:oMath>
          </w:p>
        </w:tc>
        <w:tc>
          <w:tcPr/>
          <w:p>
            <w:pPr>
              <w:pStyle w:val="Compact"/>
              <w:jc w:val="center"/>
            </w:pPr>
            <w:r>
              <w:t xml:space="preserve">1</w:t>
            </w:r>
          </w:p>
        </w:tc>
        <w:tc>
          <w:tcPr/>
          <w:p>
            <w:pPr>
              <w:pStyle w:val="Compact"/>
              <w:jc w:val="center"/>
            </w:pPr>
            <w:r>
              <w:t xml:space="preserve">Acclimated agents have minimal stress levels.</w:t>
            </w:r>
          </w:p>
        </w:tc>
      </w:tr>
      <w:tr>
        <w:tc>
          <w:tcPr/>
          <w:p>
            <w:pPr>
              <w:pStyle w:val="Compact"/>
              <w:jc w:val="center"/>
            </w:pPr>
            <m:oMath>
              <m:r>
                <m:t>C</m:t>
              </m:r>
            </m:oMath>
          </w:p>
        </w:tc>
        <w:tc>
          <w:tcPr/>
          <w:p>
            <w:pPr>
              <w:pStyle w:val="Compact"/>
              <w:jc w:val="center"/>
            </w:pPr>
            <w:r>
              <w:t xml:space="preserve">50%</w:t>
            </w:r>
          </w:p>
        </w:tc>
        <w:tc>
          <w:tcPr/>
          <w:p>
            <w:pPr>
              <w:pStyle w:val="Compact"/>
              <w:jc w:val="center"/>
            </w:pPr>
            <w:r>
              <w:t xml:space="preserve">Starts with partial cell density, allowing for regulation depending on environmental conditions.</w:t>
            </w:r>
          </w:p>
        </w:tc>
      </w:tr>
      <w:tr>
        <w:tc>
          <w:tcPr/>
          <w:p>
            <w:pPr>
              <w:pStyle w:val="Compact"/>
              <w:jc w:val="center"/>
            </w:pPr>
            <m:oMath>
              <m:sSub>
                <m:e>
                  <m:r>
                    <m:t>C</m:t>
                  </m:r>
                </m:e>
                <m:sub>
                  <m:r>
                    <m:t>m</m:t>
                  </m:r>
                  <m:r>
                    <m:t>i</m:t>
                  </m:r>
                  <m:r>
                    <m:t>n</m:t>
                  </m:r>
                </m:sub>
              </m:sSub>
            </m:oMath>
          </w:p>
        </w:tc>
        <w:tc>
          <w:tcPr/>
          <w:p>
            <w:pPr>
              <w:pStyle w:val="Compact"/>
              <w:jc w:val="center"/>
            </w:pPr>
            <w:r>
              <w:t xml:space="preserve">10%</w:t>
            </w:r>
          </w:p>
        </w:tc>
        <w:tc>
          <w:tcPr/>
          <w:p>
            <w:pPr>
              <w:pStyle w:val="Compact"/>
              <w:jc w:val="center"/>
            </w:pPr>
            <w:r>
              <w:t xml:space="preserve">A baseline level of chloride cells is necessary for basic osmoregulatory functions.</w:t>
            </w:r>
          </w:p>
        </w:tc>
      </w:tr>
      <w:tr>
        <w:tc>
          <w:tcPr/>
          <w:p>
            <w:pPr>
              <w:pStyle w:val="Compact"/>
              <w:jc w:val="center"/>
            </w:pPr>
            <m:oMath>
              <m:sSub>
                <m:e>
                  <m:r>
                    <m:t>C</m:t>
                  </m:r>
                </m:e>
                <m:sub>
                  <m:r>
                    <m:t>m</m:t>
                  </m:r>
                  <m:r>
                    <m:t>a</m:t>
                  </m:r>
                  <m:r>
                    <m:t>x</m:t>
                  </m:r>
                </m:sub>
              </m:sSub>
            </m:oMath>
          </w:p>
        </w:tc>
        <w:tc>
          <w:tcPr/>
          <w:p>
            <w:pPr>
              <w:pStyle w:val="Compact"/>
              <w:jc w:val="center"/>
            </w:pPr>
            <w:r>
              <w:t xml:space="preserve">100%</w:t>
            </w:r>
          </w:p>
        </w:tc>
        <w:tc>
          <w:tcPr/>
          <w:p>
            <w:pPr>
              <w:pStyle w:val="Compact"/>
              <w:jc w:val="center"/>
            </w:pPr>
            <w:r>
              <w:t xml:space="preserve">Agents can’t express more than 100% of cells.</w:t>
            </w:r>
          </w:p>
        </w:tc>
      </w:tr>
      <w:tr>
        <w:tc>
          <w:tcPr/>
          <w:p>
            <w:pPr>
              <w:pStyle w:val="Compact"/>
              <w:jc w:val="center"/>
            </w:pPr>
            <m:oMath>
              <m:r>
                <m:t>α</m:t>
              </m:r>
            </m:oMath>
          </w:p>
        </w:tc>
        <w:tc>
          <w:tcPr/>
          <w:p>
            <w:pPr>
              <w:pStyle w:val="Compact"/>
              <w:jc w:val="center"/>
            </w:pPr>
            <w:r>
              <w:t xml:space="preserve">0.0017 - 0.002</w:t>
            </w:r>
          </w:p>
        </w:tc>
        <w:tc>
          <w:tcPr/>
          <w:p>
            <w:pPr>
              <w:pStyle w:val="Compact"/>
              <w:jc w:val="center"/>
            </w:pPr>
            <w:r>
              <w:t xml:space="preserve">Osmolarity stabilization (Allen et al., 2009).</w:t>
            </w:r>
          </w:p>
        </w:tc>
      </w:tr>
      <w:tr>
        <w:tc>
          <w:tcPr/>
          <w:p>
            <w:pPr>
              <w:pStyle w:val="Compact"/>
              <w:jc w:val="center"/>
            </w:pPr>
            <m:oMath>
              <m:sSub>
                <m:e>
                  <m:r>
                    <m:t>C</m:t>
                  </m:r>
                </m:e>
                <m:sub>
                  <m:r>
                    <m:t>m</m:t>
                  </m:r>
                  <m:r>
                    <m:t>i</m:t>
                  </m:r>
                  <m:r>
                    <m:t>d</m:t>
                  </m:r>
                </m:sub>
              </m:sSub>
            </m:oMath>
          </w:p>
        </w:tc>
        <w:tc>
          <w:tcPr/>
          <w:p>
            <w:pPr>
              <w:pStyle w:val="Compact"/>
              <w:jc w:val="center"/>
            </w:pPr>
            <w:r>
              <w:t xml:space="preserve">50%</w:t>
            </w:r>
          </w:p>
        </w:tc>
        <w:tc>
          <w:tcPr/>
          <w:p>
            <w:pPr>
              <w:pStyle w:val="Compact"/>
              <w:jc w:val="center"/>
            </w:pPr>
            <w:r>
              <w:t xml:space="preserve">When cells are 50% density, stress buffering is 50% effective (Allen et al., 2009).</w:t>
            </w:r>
          </w:p>
        </w:tc>
      </w:tr>
      <w:tr>
        <w:tc>
          <w:tcPr/>
          <w:p>
            <w:pPr>
              <w:pStyle w:val="Compact"/>
              <w:jc w:val="center"/>
            </w:pPr>
            <m:oMath>
              <m:sSub>
                <m:e>
                  <m:r>
                    <m:t>E</m:t>
                  </m:r>
                </m:e>
                <m:sub>
                  <m:r>
                    <m:t>a</m:t>
                  </m:r>
                  <m:r>
                    <m:t>g</m:t>
                  </m:r>
                  <m:r>
                    <m:t>e</m:t>
                  </m:r>
                  <m:r>
                    <m:t>n</m:t>
                  </m:r>
                  <m:r>
                    <m:t>t</m:t>
                  </m:r>
                </m:sub>
              </m:sSub>
            </m:oMath>
          </w:p>
        </w:tc>
        <w:tc>
          <w:tcPr/>
          <w:p>
            <w:pPr>
              <w:pStyle w:val="Compact"/>
              <w:jc w:val="center"/>
            </w:pPr>
            <w:r>
              <w:t xml:space="preserve">100%</w:t>
            </w:r>
          </w:p>
        </w:tc>
        <w:tc>
          <w:tcPr/>
          <w:p>
            <w:pPr>
              <w:pStyle w:val="Compact"/>
              <w:jc w:val="center"/>
            </w:pPr>
            <w:r>
              <w:t xml:space="preserve">Agent starts with limited energy before migration.</w:t>
            </w:r>
          </w:p>
        </w:tc>
      </w:tr>
      <w:tr>
        <w:tc>
          <w:tcPr/>
          <w:p>
            <w:pPr>
              <w:pStyle w:val="Compact"/>
              <w:jc w:val="center"/>
            </w:pPr>
            <m:oMath>
              <m:sSub>
                <m:e>
                  <m:r>
                    <m:t>E</m:t>
                  </m:r>
                </m:e>
                <m:sub>
                  <m:r>
                    <m:t>b</m:t>
                  </m:r>
                  <m:r>
                    <m:t>a</m:t>
                  </m:r>
                  <m:r>
                    <m:t>s</m:t>
                  </m:r>
                  <m:r>
                    <m:t>e</m:t>
                  </m:r>
                </m:sub>
              </m:sSub>
            </m:oMath>
          </w:p>
        </w:tc>
        <w:tc>
          <w:tcPr/>
          <w:p>
            <w:pPr>
              <w:jc w:val="center"/>
            </w:pPr>
            <w:r>
              <w:t xml:space="preserve">Teleost (4%)</w:t>
            </w:r>
          </w:p>
          <w:p>
            <w:pPr>
              <w:jc w:val="center"/>
            </w:pPr>
            <w:r>
              <w:t xml:space="preserve">Aptoerygian ()</w:t>
            </w:r>
          </w:p>
        </w:tc>
        <w:tc>
          <w:tcPr/>
          <w:p>
            <w:pPr>
              <w:pStyle w:val="Compact"/>
              <w:jc w:val="center"/>
            </w:pPr>
            <w:r>
              <w:t xml:space="preserve">Based on the</w:t>
            </w:r>
            <w:r>
              <w:t xml:space="preserve"> </w:t>
            </w:r>
            <w:r>
              <w:rPr>
                <w:b/>
                <w:bCs/>
              </w:rPr>
              <w:t xml:space="preserve">branchial cost</w:t>
            </w:r>
            <w:r>
              <w:t xml:space="preserve"> </w:t>
            </w:r>
            <w:r>
              <w:t xml:space="preserve">(Little et al., 2023; Kirschner, 1993).</w:t>
            </w:r>
          </w:p>
        </w:tc>
      </w:tr>
      <w:tr>
        <w:tc>
          <w:tcPr/>
          <w:p>
            <w:pPr>
              <w:pStyle w:val="Compact"/>
              <w:jc w:val="center"/>
            </w:pPr>
            <m:oMath>
              <m:r>
                <m:t>M</m:t>
              </m:r>
              <m:r>
                <m:t>e</m:t>
              </m:r>
              <m:sSub>
                <m:e>
                  <m:r>
                    <m:t>t</m:t>
                  </m:r>
                </m:e>
                <m:sub>
                  <m:r>
                    <m:t>m</m:t>
                  </m:r>
                  <m:r>
                    <m:t>a</m:t>
                  </m:r>
                  <m:r>
                    <m:t>x</m:t>
                  </m:r>
                </m:sub>
              </m:sSub>
            </m:oMath>
          </w:p>
        </w:tc>
        <w:tc>
          <w:tcPr/>
          <w:p>
            <w:pPr>
              <w:pStyle w:val="Compact"/>
              <w:jc w:val="center"/>
            </w:pPr>
            <w:r>
              <w:t xml:space="preserve">Teleost (3.5%)</w:t>
            </w:r>
          </w:p>
        </w:tc>
        <w:tc>
          <w:tcPr/>
          <w:p>
            <w:pPr>
              <w:pStyle w:val="Compact"/>
              <w:jc w:val="center"/>
            </w:pPr>
            <w:r>
              <w:t xml:space="preserve">Based on the intestinal and renal cost &amp; size of agent (Little et al., 2023; Kirschner, 1993).</w:t>
            </w:r>
          </w:p>
        </w:tc>
      </w:tr>
      <w:tr>
        <w:tc>
          <w:tcPr/>
          <w:p>
            <w:pPr>
              <w:pStyle w:val="Compact"/>
              <w:jc w:val="center"/>
            </w:pPr>
            <m:oMath>
              <m:r>
                <m:t>k</m:t>
              </m:r>
            </m:oMath>
          </w:p>
        </w:tc>
        <w:tc>
          <w:tcPr/>
          <w:p>
            <w:pPr>
              <w:pStyle w:val="Compact"/>
              <w:jc w:val="center"/>
            </w:pPr>
            <w:r>
              <w:t xml:space="preserve">-0.75</w:t>
            </w:r>
          </w:p>
        </w:tc>
        <w:tc>
          <w:tcPr/>
          <w:p>
            <w:pPr>
              <w:pStyle w:val="Compact"/>
              <w:jc w:val="center"/>
            </w:pPr>
            <w:r>
              <w:t xml:space="preserve">Scaling component for body mass is negative (Kirschner, 1993) and follows Kleiber’s Law.</w:t>
            </w:r>
          </w:p>
        </w:tc>
      </w:tr>
    </w:tbl>
    <w:bookmarkEnd w:id="18"/>
    <w:bookmarkStart w:id="23" w:name="submodels"/>
    <w:p>
      <w:pPr>
        <w:pStyle w:val="Heading2"/>
      </w:pPr>
      <w:r>
        <w:t xml:space="preserve">Submodels</w:t>
      </w:r>
    </w:p>
    <w:bookmarkStart w:id="19" w:name="salinity-stress"/>
    <w:p>
      <w:pPr>
        <w:pStyle w:val="Heading3"/>
      </w:pPr>
      <w:r>
        <w:t xml:space="preserve">Salinity Stress</w:t>
      </w:r>
    </w:p>
    <w:p>
      <w:pPr>
        <w:pStyle w:val="FirstParagraph"/>
      </w:pPr>
      <w:r>
        <w:t xml:space="preserve">Salinity stress (</w:t>
      </w:r>
      <m:oMath>
        <m:sSub>
          <m:e>
            <m:r>
              <m:t>S</m:t>
            </m:r>
          </m:e>
          <m:sub>
            <m:r>
              <m:t>s</m:t>
            </m:r>
            <m:r>
              <m:t>t</m:t>
            </m:r>
            <m:r>
              <m:t>r</m:t>
            </m:r>
            <m:r>
              <m:t>e</m:t>
            </m:r>
            <m:r>
              <m:t>s</m:t>
            </m:r>
            <m:r>
              <m:t>s</m:t>
            </m:r>
          </m:sub>
        </m:sSub>
      </m:oMath>
      <w:r>
        <w:t xml:space="preserve">) is calculated based on the difference</w:t>
      </w:r>
      <w:r>
        <w:t xml:space="preserve"> </w:t>
      </w:r>
      <w:r>
        <w:t xml:space="preserve">between an agent’s acclimated salinity and the ambient patch salinity,</w:t>
      </w:r>
      <w:r>
        <w:t xml:space="preserve"> </w:t>
      </w:r>
      <w:r>
        <w:t xml:space="preserve">adjusted by the chloride cell buffering effect. This formulation</w:t>
      </w:r>
      <w:r>
        <w:t xml:space="preserve"> </w:t>
      </w:r>
      <w:r>
        <w:t xml:space="preserve">represents a relative index of osmotic stress derived from salinity</w:t>
      </w:r>
      <w:r>
        <w:t xml:space="preserve"> </w:t>
      </w:r>
      <w:r>
        <w:t xml:space="preserve">mismatch and buffering capacity, rather than a direct physiological</w:t>
      </w:r>
      <w:r>
        <w:t xml:space="preserve"> </w:t>
      </w:r>
      <w:r>
        <w:t xml:space="preserve">measure (e.g., cortisol concentration):</w:t>
      </w:r>
    </w:p>
    <w:p>
      <w:pPr>
        <w:pStyle w:val="BodyText"/>
      </w:pPr>
      <m:oMathPara>
        <m:oMathParaPr>
          <m:jc m:val="center"/>
        </m:oMathParaPr>
        <m:oMath>
          <m:sSub>
            <m:e>
              <m:r>
                <m:t>S</m:t>
              </m:r>
            </m:e>
            <m:sub>
              <m:r>
                <m:t>s</m:t>
              </m:r>
              <m:r>
                <m:t>t</m:t>
              </m:r>
              <m:r>
                <m:t>r</m:t>
              </m:r>
              <m:r>
                <m:t>e</m:t>
              </m:r>
              <m:r>
                <m:t>s</m:t>
              </m:r>
              <m:r>
                <m:t>s</m:t>
              </m:r>
            </m:sub>
          </m:sSub>
          <m:r>
            <m:rPr>
              <m:sty m:val="p"/>
            </m:rPr>
            <m:t>=</m:t>
          </m:r>
          <m:f>
            <m:fPr>
              <m:type m:val="bar"/>
            </m:fPr>
            <m:num>
              <m:sSub>
                <m:e>
                  <m:r>
                    <m:rPr>
                      <m:sty m:val="p"/>
                    </m:rPr>
                    <m:t>log</m:t>
                  </m:r>
                </m:e>
                <m:sub>
                  <m:r>
                    <m:t>10</m:t>
                  </m:r>
                </m:sub>
              </m:sSub>
              <m:r>
                <m:rPr>
                  <m:sty m:val="p"/>
                </m:rPr>
                <m:t>(</m:t>
              </m:r>
              <m:r>
                <m:t>1</m:t>
              </m:r>
              <m:r>
                <m:rPr>
                  <m:sty m:val="p"/>
                </m:rPr>
                <m:t>+</m:t>
              </m:r>
              <m:r>
                <m:rPr>
                  <m:sty m:val="p"/>
                </m:rPr>
                <m:t>|</m:t>
              </m:r>
              <m:sSub>
                <m:e>
                  <m:r>
                    <m:t>S</m:t>
                  </m:r>
                </m:e>
                <m:sub>
                  <m:r>
                    <m:t>a</m:t>
                  </m:r>
                  <m:r>
                    <m:t>g</m:t>
                  </m:r>
                  <m:r>
                    <m:t>e</m:t>
                  </m:r>
                  <m:r>
                    <m:t>n</m:t>
                  </m:r>
                  <m:r>
                    <m:t>t</m:t>
                  </m:r>
                </m:sub>
              </m:sSub>
              <m:r>
                <m:rPr>
                  <m:sty m:val="p"/>
                </m:rPr>
                <m:t>−</m:t>
              </m:r>
              <m:sSub>
                <m:e>
                  <m:r>
                    <m:t>S</m:t>
                  </m:r>
                </m:e>
                <m:sub>
                  <m:r>
                    <m:t>p</m:t>
                  </m:r>
                  <m:r>
                    <m:t>a</m:t>
                  </m:r>
                  <m:r>
                    <m:t>t</m:t>
                  </m:r>
                  <m:r>
                    <m:t>c</m:t>
                  </m:r>
                  <m:r>
                    <m:t>h</m:t>
                  </m:r>
                </m:sub>
              </m:sSub>
              <m:r>
                <m:rPr>
                  <m:sty m:val="p"/>
                </m:rPr>
                <m:t>|</m:t>
              </m:r>
              <m:r>
                <m:rPr>
                  <m:sty m:val="p"/>
                </m:rPr>
                <m:t>)</m:t>
              </m:r>
              <m:r>
                <m:rPr>
                  <m:sty m:val="p"/>
                </m:rPr>
                <m:t>⋅</m:t>
              </m:r>
              <m:r>
                <m:t>10</m:t>
              </m:r>
            </m:num>
            <m:den>
              <m:r>
                <m:t>1</m:t>
              </m:r>
              <m:r>
                <m:rPr>
                  <m:sty m:val="p"/>
                </m:rPr>
                <m:t>+</m:t>
              </m:r>
              <m:sSup>
                <m:e>
                  <m:r>
                    <m:t>e</m:t>
                  </m:r>
                </m:e>
                <m:sup>
                  <m:r>
                    <m:rPr>
                      <m:sty m:val="p"/>
                    </m:rPr>
                    <m:t>−</m:t>
                  </m:r>
                  <m:r>
                    <m:t>2</m:t>
                  </m:r>
                  <m:r>
                    <m:rPr>
                      <m:sty m:val="p"/>
                    </m:rPr>
                    <m:t>⋅</m:t>
                  </m:r>
                  <m:r>
                    <m:rPr>
                      <m:sty m:val="p"/>
                    </m:rPr>
                    <m:t>(</m:t>
                  </m:r>
                  <m:sSub>
                    <m:e>
                      <m:r>
                        <m:t>C</m:t>
                      </m:r>
                    </m:e>
                    <m:sub>
                      <m:r>
                        <m:t>c</m:t>
                      </m:r>
                      <m:r>
                        <m:t>u</m:t>
                      </m:r>
                      <m:r>
                        <m:t>r</m:t>
                      </m:r>
                      <m:r>
                        <m:t>r</m:t>
                      </m:r>
                      <m:r>
                        <m:t>e</m:t>
                      </m:r>
                      <m:r>
                        <m:t>n</m:t>
                      </m:r>
                      <m:r>
                        <m:t>t</m:t>
                      </m:r>
                    </m:sub>
                  </m:sSub>
                  <m:r>
                    <m:rPr>
                      <m:sty m:val="p"/>
                    </m:rPr>
                    <m:t>/</m:t>
                  </m:r>
                  <m:sSub>
                    <m:e>
                      <m:r>
                        <m:t>C</m:t>
                      </m:r>
                    </m:e>
                    <m:sub>
                      <m:r>
                        <m:t>m</m:t>
                      </m:r>
                      <m:r>
                        <m:t>i</m:t>
                      </m:r>
                      <m:r>
                        <m:t>d</m:t>
                      </m:r>
                    </m:sub>
                  </m:sSub>
                  <m:r>
                    <m:rPr>
                      <m:sty m:val="p"/>
                    </m:rPr>
                    <m:t>)</m:t>
                  </m:r>
                </m:sup>
              </m:sSup>
            </m:den>
          </m:f>
          <m:r>
            <m:t>  </m:t>
          </m:r>
          <m:r>
            <m:rPr>
              <m:nor/>
              <m:sty m:val="p"/>
            </m:rPr>
            <m:t>(6.1)</m:t>
          </m:r>
        </m:oMath>
      </m:oMathPara>
    </w:p>
    <w:p>
      <w:pPr>
        <w:pStyle w:val="FirstParagraph"/>
      </w:pPr>
      <w:r>
        <w:t xml:space="preserve">Where:</w:t>
      </w:r>
    </w:p>
    <w:p>
      <w:pPr>
        <w:numPr>
          <w:ilvl w:val="0"/>
          <w:numId w:val="1003"/>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numPr>
          <w:ilvl w:val="0"/>
          <w:numId w:val="1003"/>
        </w:numPr>
      </w:pPr>
      <m:oMath>
        <m:sSub>
          <m:e>
            <m:r>
              <m:t>S</m:t>
            </m:r>
          </m:e>
          <m:sub>
            <m:r>
              <m:t>a</m:t>
            </m:r>
            <m:r>
              <m:t>g</m:t>
            </m:r>
            <m:r>
              <m:t>e</m:t>
            </m:r>
            <m:r>
              <m:t>n</m:t>
            </m:r>
            <m:r>
              <m:t>t</m:t>
            </m:r>
          </m:sub>
        </m:sSub>
      </m:oMath>
      <w:r>
        <w:t xml:space="preserve"> </w:t>
      </w:r>
      <w:r>
        <w:t xml:space="preserve">is an agent’s acclimated salinity (psu).</w:t>
      </w:r>
    </w:p>
    <w:p>
      <w:pPr>
        <w:numPr>
          <w:ilvl w:val="0"/>
          <w:numId w:val="1003"/>
        </w:numPr>
      </w:pPr>
      <m:oMath>
        <m:sSub>
          <m:e>
            <m:r>
              <m:t>S</m:t>
            </m:r>
          </m:e>
          <m:sub>
            <m:r>
              <m:t>p</m:t>
            </m:r>
            <m:r>
              <m:t>a</m:t>
            </m:r>
            <m:r>
              <m:t>t</m:t>
            </m:r>
            <m:r>
              <m:t>c</m:t>
            </m:r>
            <m:r>
              <m:t>h</m:t>
            </m:r>
          </m:sub>
        </m:sSub>
      </m:oMath>
      <w:r>
        <w:t xml:space="preserve"> </w:t>
      </w:r>
      <w:r>
        <w:t xml:space="preserve">is the environmental salinity at patch (psu).</w:t>
      </w:r>
    </w:p>
    <w:p>
      <w:pPr>
        <w:numPr>
          <w:ilvl w:val="0"/>
          <w:numId w:val="1003"/>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numPr>
          <w:ilvl w:val="0"/>
          <w:numId w:val="1003"/>
        </w:numPr>
      </w:pPr>
      <m:oMath>
        <m:sSub>
          <m:e>
            <m:r>
              <m:t>C</m:t>
            </m:r>
          </m:e>
          <m:sub>
            <m:r>
              <m:t>m</m:t>
            </m:r>
            <m:r>
              <m:t>i</m:t>
            </m:r>
            <m:r>
              <m:t>d</m:t>
            </m:r>
          </m:sub>
        </m:sSub>
      </m:oMath>
      <w:r>
        <w:t xml:space="preserve"> </w:t>
      </w:r>
      <w:r>
        <w:t xml:space="preserve">is the chloride density at 50% buffering effectiveness (%,</w:t>
      </w:r>
      <w:r>
        <w:t xml:space="preserve"> </w:t>
      </w:r>
      <w:r>
        <w:t xml:space="preserve">relative density).</w:t>
      </w:r>
    </w:p>
    <w:p>
      <w:pPr>
        <w:pStyle w:val="FirstParagraph"/>
      </w:pPr>
      <w:r>
        <w:t xml:space="preserve">Stress is capped within the range [1, 10], and may be reduced slightly</w:t>
      </w:r>
      <w:r>
        <w:t xml:space="preserve"> </w:t>
      </w:r>
      <w:r>
        <w:t xml:space="preserve">over time if salinity remains stable and chloride density is sufficient:</w:t>
      </w:r>
    </w:p>
    <w:p>
      <w:pPr>
        <w:pStyle w:val="BodyText"/>
      </w:pPr>
      <m:oMathPara>
        <m:oMathParaPr>
          <m:jc m:val="center"/>
        </m:oMathParaPr>
        <m:oMath>
          <m:sSub>
            <m:e>
              <m:r>
                <m:t>S</m:t>
              </m:r>
            </m:e>
            <m:sub>
              <m:r>
                <m:t>s</m:t>
              </m:r>
              <m:r>
                <m:t>t</m:t>
              </m:r>
              <m:r>
                <m:t>r</m:t>
              </m:r>
              <m:r>
                <m:t>e</m:t>
              </m:r>
              <m:r>
                <m:t>s</m:t>
              </m:r>
              <m:r>
                <m:t>s</m:t>
              </m:r>
            </m:sub>
          </m:sSub>
          <m:r>
            <m:rPr>
              <m:sty m:val="p"/>
            </m:rPr>
            <m:t>=</m:t>
          </m:r>
          <m:sSub>
            <m:e>
              <m:r>
                <m:t>S</m:t>
              </m:r>
            </m:e>
            <m:sub>
              <m:r>
                <m:t>s</m:t>
              </m:r>
              <m:r>
                <m:t>t</m:t>
              </m:r>
              <m:r>
                <m:t>r</m:t>
              </m:r>
              <m:r>
                <m:t>e</m:t>
              </m:r>
              <m:r>
                <m:t>s</m:t>
              </m:r>
              <m:r>
                <m:t>s</m:t>
              </m:r>
            </m:sub>
          </m:sSub>
          <m:r>
            <m:rPr>
              <m:sty m:val="p"/>
            </m:rPr>
            <m:t>⋅</m:t>
          </m:r>
          <m:r>
            <m:t>0.98</m:t>
          </m:r>
          <m:r>
            <m:t> </m:t>
          </m:r>
          <m:r>
            <m:rPr>
              <m:nor/>
              <m:sty m:val="p"/>
            </m:rPr>
            <m:t>if conditions are stable and </m:t>
          </m:r>
          <m:r>
            <m:t>C</m:t>
          </m:r>
          <m:r>
            <m:rPr>
              <m:sty m:val="p"/>
            </m:rPr>
            <m:t>&gt;</m:t>
          </m:r>
          <m:sSub>
            <m:e>
              <m:r>
                <m:t>C</m:t>
              </m:r>
            </m:e>
            <m:sub>
              <m:r>
                <m:t>m</m:t>
              </m:r>
              <m:r>
                <m:t>i</m:t>
              </m:r>
              <m:r>
                <m:t>n</m:t>
              </m:r>
            </m:sub>
          </m:sSub>
          <m:r>
            <m:t>  </m:t>
          </m:r>
          <m:r>
            <m:rPr>
              <m:nor/>
              <m:sty m:val="p"/>
            </m:rPr>
            <m:t>(6.2)</m:t>
          </m:r>
        </m:oMath>
      </m:oMathPara>
    </w:p>
    <w:p>
      <w:pPr>
        <w:pStyle w:val="FirstParagraph"/>
      </w:pPr>
      <w:r>
        <w:t xml:space="preserve">Where:</w:t>
      </w:r>
    </w:p>
    <w:p>
      <w:pPr>
        <w:pStyle w:val="Compact"/>
        <w:numPr>
          <w:ilvl w:val="0"/>
          <w:numId w:val="1004"/>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pStyle w:val="FirstParagraph"/>
      </w:pPr>
      <w:r>
        <w:t xml:space="preserve">Agents also slowly shift their acclimated salinity toward ambient</w:t>
      </w:r>
      <w:r>
        <w:t xml:space="preserve"> </w:t>
      </w:r>
      <w:r>
        <w:t xml:space="preserve">salinity when conditions have been stable for several time steps (e.g.,</w:t>
      </w:r>
      <w:r>
        <w:t xml:space="preserve"> </w:t>
      </w:r>
      <w:r>
        <w:t xml:space="preserve">hours to days), consistent with documented time-dependent salinity</w:t>
      </w:r>
      <w:r>
        <w:t xml:space="preserve"> </w:t>
      </w:r>
      <w:r>
        <w:t xml:space="preserve">acclimation in fishes</w:t>
      </w:r>
      <w:r>
        <w:t xml:space="preserve"> </w:t>
      </w:r>
      <w:r>
        <w:t xml:space="preserve">(Evans and Claiborne 2008)</w:t>
      </w:r>
      <w:r>
        <w:t xml:space="preserve">.</w:t>
      </w:r>
    </w:p>
    <w:p>
      <w:pPr>
        <w:pStyle w:val="BodyText"/>
      </w:pPr>
      <m:oMathPara>
        <m:oMathParaPr>
          <m:jc m:val="center"/>
        </m:oMathParaPr>
        <m:oMath>
          <m:sSub>
            <m:e>
              <m:r>
                <m:t>S</m:t>
              </m:r>
            </m:e>
            <m:sub>
              <m:r>
                <m:t>a</m:t>
              </m:r>
              <m:r>
                <m:t>g</m:t>
              </m:r>
              <m:r>
                <m:t>e</m:t>
              </m:r>
              <m:r>
                <m:t>n</m:t>
              </m:r>
              <m:r>
                <m:t>t</m:t>
              </m:r>
            </m:sub>
          </m:sSub>
          <m:r>
            <m:rPr>
              <m:sty m:val="p"/>
            </m:rPr>
            <m:t>=</m:t>
          </m:r>
          <m:sSub>
            <m:e>
              <m:r>
                <m:t>S</m:t>
              </m:r>
            </m:e>
            <m:sub>
              <m:r>
                <m:t>a</m:t>
              </m:r>
              <m:r>
                <m:t>g</m:t>
              </m:r>
              <m:r>
                <m:t>e</m:t>
              </m:r>
              <m:r>
                <m:t>n</m:t>
              </m:r>
              <m:r>
                <m:t>t</m:t>
              </m:r>
            </m:sub>
          </m:sSub>
          <m:r>
            <m:rPr>
              <m:sty m:val="p"/>
            </m:rPr>
            <m:t>+</m:t>
          </m:r>
          <m:r>
            <m:rPr>
              <m:sty m:val="p"/>
            </m:rPr>
            <m:t>(</m:t>
          </m:r>
          <m:sSub>
            <m:e>
              <m:r>
                <m:t>S</m:t>
              </m:r>
            </m:e>
            <m:sub>
              <m:r>
                <m:t>p</m:t>
              </m:r>
              <m:r>
                <m:t>a</m:t>
              </m:r>
              <m:r>
                <m:t>t</m:t>
              </m:r>
              <m:r>
                <m:t>c</m:t>
              </m:r>
              <m:r>
                <m:t>h</m:t>
              </m:r>
            </m:sub>
          </m:sSub>
          <m:r>
            <m:rPr>
              <m:sty m:val="p"/>
            </m:rPr>
            <m:t>−</m:t>
          </m:r>
          <m:sSub>
            <m:e>
              <m:r>
                <m:t>S</m:t>
              </m:r>
            </m:e>
            <m:sub>
              <m:r>
                <m:t>a</m:t>
              </m:r>
              <m:r>
                <m:t>g</m:t>
              </m:r>
              <m:r>
                <m:t>e</m:t>
              </m:r>
              <m:r>
                <m:t>n</m:t>
              </m:r>
              <m:r>
                <m:t>t</m:t>
              </m:r>
            </m:sub>
          </m:sSub>
          <m:r>
            <m:rPr>
              <m:sty m:val="p"/>
            </m:rPr>
            <m:t>)</m:t>
          </m:r>
          <m:r>
            <m:rPr>
              <m:sty m:val="p"/>
            </m:rPr>
            <m:t>⋅</m:t>
          </m:r>
          <m:r>
            <m:t>0.02</m:t>
          </m:r>
          <m:r>
            <m:t>  </m:t>
          </m:r>
          <m:r>
            <m:rPr>
              <m:nor/>
              <m:sty m:val="p"/>
            </m:rPr>
            <m:t>(6.3)</m:t>
          </m:r>
        </m:oMath>
      </m:oMathPara>
    </w:p>
    <w:p>
      <w:pPr>
        <w:pStyle w:val="FirstParagraph"/>
      </w:pPr>
      <w:r>
        <w:t xml:space="preserve">Where:</w:t>
      </w:r>
    </w:p>
    <w:p>
      <w:pPr>
        <w:pStyle w:val="Compact"/>
        <w:numPr>
          <w:ilvl w:val="0"/>
          <w:numId w:val="1005"/>
        </w:numPr>
      </w:pPr>
      <m:oMath>
        <m:sSub>
          <m:e>
            <m:r>
              <m:t>S</m:t>
            </m:r>
          </m:e>
          <m:sub>
            <m:r>
              <m:t>a</m:t>
            </m:r>
            <m:r>
              <m:t>g</m:t>
            </m:r>
            <m:r>
              <m:t>e</m:t>
            </m:r>
            <m:r>
              <m:t>n</m:t>
            </m:r>
            <m:r>
              <m:t>t</m:t>
            </m:r>
          </m:sub>
        </m:sSub>
      </m:oMath>
      <w:r>
        <w:t xml:space="preserve"> </w:t>
      </w:r>
      <w:r>
        <w:t xml:space="preserve">is the agent’s acclimated salinity (psu).</w:t>
      </w:r>
    </w:p>
    <w:p>
      <w:pPr>
        <w:pStyle w:val="Compact"/>
        <w:numPr>
          <w:ilvl w:val="0"/>
          <w:numId w:val="1005"/>
        </w:numPr>
      </w:pPr>
      <m:oMath>
        <m:sSub>
          <m:e>
            <m:r>
              <m:t>S</m:t>
            </m:r>
          </m:e>
          <m:sub>
            <m:r>
              <m:t>p</m:t>
            </m:r>
            <m:r>
              <m:t>a</m:t>
            </m:r>
            <m:r>
              <m:t>t</m:t>
            </m:r>
            <m:r>
              <m:t>c</m:t>
            </m:r>
            <m:r>
              <m:t>h</m:t>
            </m:r>
          </m:sub>
        </m:sSub>
      </m:oMath>
      <w:r>
        <w:t xml:space="preserve"> </w:t>
      </w:r>
      <w:r>
        <w:t xml:space="preserve">is the environmental salinity at patch (psu).</w:t>
      </w:r>
    </w:p>
    <w:bookmarkEnd w:id="19"/>
    <w:bookmarkStart w:id="20" w:name="chloride-cell-density"/>
    <w:p>
      <w:pPr>
        <w:pStyle w:val="Heading3"/>
      </w:pPr>
      <w:r>
        <w:t xml:space="preserve">Chloride Cell Density</w:t>
      </w:r>
    </w:p>
    <w:p>
      <w:pPr>
        <w:pStyle w:val="FirstParagraph"/>
      </w:pPr>
      <w:r>
        <w:t xml:space="preserve">Chloride cell proliferation is driven by the level of ion-regulatory</w:t>
      </w:r>
      <w:r>
        <w:t xml:space="preserve"> </w:t>
      </w:r>
      <w:r>
        <w:t xml:space="preserve">stress the agent experiences when encountering a difference in salinity</w:t>
      </w:r>
      <w:r>
        <w:t xml:space="preserve"> </w:t>
      </w:r>
      <w:r>
        <w:t xml:space="preserve">(Evans and Claiborne 2008)</w:t>
      </w:r>
      <w:r>
        <w:t xml:space="preserve">. In teleost fishes, ion transport capacity and</w:t>
      </w:r>
      <w:r>
        <w:t xml:space="preserve"> </w:t>
      </w:r>
      <w:r>
        <w:t xml:space="preserve">chloride cell function are regulated through changes in transporter</w:t>
      </w:r>
      <w:r>
        <w:t xml:space="preserve"> </w:t>
      </w:r>
      <w:r>
        <w:t xml:space="preserve">activity and cell abundance in response to environmental salinity and</w:t>
      </w:r>
      <w:r>
        <w:t xml:space="preserve"> </w:t>
      </w:r>
      <w:r>
        <w:t xml:space="preserve">endocrine signaling, rather than instantaneous adjustment. Accordingly,</w:t>
      </w:r>
      <w:r>
        <w:t xml:space="preserve"> </w:t>
      </w:r>
      <w:r>
        <w:t xml:space="preserve">the greater the stress, the higher the target chloride density the agent</w:t>
      </w:r>
      <w:r>
        <w:t xml:space="preserve"> </w:t>
      </w:r>
      <w:r>
        <w:t xml:space="preserve">attempts to reach, up to a maximum threshold. Chloride cell density is</w:t>
      </w:r>
      <w:r>
        <w:t xml:space="preserve"> </w:t>
      </w:r>
      <w:r>
        <w:t xml:space="preserve">represented as a relative value expressed as a percentage of maximum</w:t>
      </w:r>
      <w:r>
        <w:t xml:space="preserve"> </w:t>
      </w:r>
      <w:r>
        <w:t xml:space="preserve">capacity, where 10% corresponds to the minimum density (stress level 1)</w:t>
      </w:r>
      <w:r>
        <w:t xml:space="preserve"> </w:t>
      </w:r>
      <w:r>
        <w:t xml:space="preserve">and 100% corresponds to the maximum density (stress level 10). Agents</w:t>
      </w:r>
      <w:r>
        <w:t xml:space="preserve"> </w:t>
      </w:r>
      <w:r>
        <w:t xml:space="preserve">adjust their chloride cell density gradually over time based on their</w:t>
      </w:r>
      <w:r>
        <w:t xml:space="preserve"> </w:t>
      </w:r>
      <w:r>
        <w:t xml:space="preserve">current ion-regulatory stress and acclimation status, with the rate of</w:t>
      </w:r>
      <w:r>
        <w:t xml:space="preserve"> </w:t>
      </w:r>
      <w:r>
        <w:t xml:space="preserve">adjustment constrained by proliferation dynamics, energy availability,</w:t>
      </w:r>
      <w:r>
        <w:t xml:space="preserve"> </w:t>
      </w:r>
      <w:r>
        <w:t xml:space="preserve">and the acclimation interval (</w:t>
      </w:r>
      <m:oMath>
        <m:sSub>
          <m:e>
            <m:r>
              <m:t>t</m:t>
            </m:r>
          </m:e>
          <m:sub>
            <m:r>
              <m:t>o</m:t>
            </m:r>
            <m:r>
              <m:t>s</m:t>
            </m:r>
            <m:r>
              <m:t>m</m:t>
            </m:r>
            <m:r>
              <m:t>o</m:t>
            </m:r>
          </m:sub>
        </m:sSub>
      </m:oMath>
      <w:r>
        <w:t xml:space="preserve">). Chloride cells are not</w:t>
      </w:r>
      <w:r>
        <w:t xml:space="preserve"> </w:t>
      </w:r>
      <w:r>
        <w:t xml:space="preserve">adjusted unless the agent’s energy exceeds 25%.</w:t>
      </w:r>
    </w:p>
    <w:p>
      <w:pPr>
        <w:pStyle w:val="BodyText"/>
      </w:pPr>
      <w:r>
        <w:t xml:space="preserve">The chloride cell density is based on stress:</w:t>
      </w:r>
    </w:p>
    <w:p>
      <w:pPr>
        <w:pStyle w:val="BodyText"/>
      </w:pPr>
      <m:oMathPara>
        <m:oMathParaPr>
          <m:jc m:val="center"/>
        </m:oMathParaPr>
        <m:oMath>
          <m:sSub>
            <m:e>
              <m:r>
                <m:t>C</m:t>
              </m:r>
            </m:e>
            <m:sub>
              <m:r>
                <m:t>t</m:t>
              </m:r>
              <m:r>
                <m:t>a</m:t>
              </m:r>
              <m:r>
                <m:t>r</m:t>
              </m:r>
              <m:r>
                <m:t>g</m:t>
              </m:r>
              <m:r>
                <m:t>e</m:t>
              </m:r>
              <m:r>
                <m:t>t</m:t>
              </m:r>
            </m:sub>
          </m:sSub>
          <m:r>
            <m:rPr>
              <m:sty m:val="p"/>
            </m:rPr>
            <m:t>=</m:t>
          </m:r>
          <m:sSub>
            <m:e>
              <m:r>
                <m:t>C</m:t>
              </m:r>
            </m:e>
            <m:sub>
              <m:r>
                <m:t>m</m:t>
              </m:r>
              <m:r>
                <m:t>i</m:t>
              </m:r>
              <m:r>
                <m:t>n</m:t>
              </m:r>
            </m:sub>
          </m:sSub>
          <m:r>
            <m:rPr>
              <m:sty m:val="p"/>
            </m:rPr>
            <m:t>+</m:t>
          </m:r>
          <m:r>
            <m:rPr>
              <m:sty m:val="p"/>
            </m:rPr>
            <m:t>(</m:t>
          </m:r>
          <m:sSub>
            <m:e>
              <m:r>
                <m:t>C</m:t>
              </m:r>
            </m:e>
            <m:sub>
              <m:r>
                <m:t>m</m:t>
              </m:r>
              <m:r>
                <m:t>a</m:t>
              </m:r>
              <m:r>
                <m:t>x</m:t>
              </m:r>
            </m:sub>
          </m:sSub>
          <m:r>
            <m:rPr>
              <m:sty m:val="p"/>
            </m:rPr>
            <m:t>−</m:t>
          </m:r>
          <m:sSub>
            <m:e>
              <m:r>
                <m:t>C</m:t>
              </m:r>
            </m:e>
            <m:sub>
              <m:r>
                <m:t>m</m:t>
              </m:r>
              <m:r>
                <m:t>i</m:t>
              </m:r>
              <m:r>
                <m:t>n</m:t>
              </m:r>
            </m:sub>
          </m:sSub>
          <m:r>
            <m:rPr>
              <m:sty m:val="p"/>
            </m:rPr>
            <m:t>)</m:t>
          </m:r>
          <m:r>
            <m:rPr>
              <m:sty m:val="p"/>
            </m:rPr>
            <m:t>⋅</m:t>
          </m:r>
          <m:d>
            <m:dPr>
              <m:begChr m:val="("/>
              <m:sepChr m:val=""/>
              <m:endChr m:val=")"/>
              <m:grow/>
            </m:dPr>
            <m:e>
              <m:f>
                <m:fPr>
                  <m:type m:val="bar"/>
                </m:fPr>
                <m:num>
                  <m:sSub>
                    <m:e>
                      <m:r>
                        <m:t>S</m:t>
                      </m:r>
                    </m:e>
                    <m:sub>
                      <m:r>
                        <m:t>s</m:t>
                      </m:r>
                      <m:r>
                        <m:t>t</m:t>
                      </m:r>
                      <m:r>
                        <m:t>r</m:t>
                      </m:r>
                      <m:r>
                        <m:t>e</m:t>
                      </m:r>
                      <m:r>
                        <m:t>s</m:t>
                      </m:r>
                      <m:r>
                        <m:t>s</m:t>
                      </m:r>
                    </m:sub>
                  </m:sSub>
                </m:num>
                <m:den>
                  <m:r>
                    <m:t>10</m:t>
                  </m:r>
                </m:den>
              </m:f>
            </m:e>
          </m:d>
          <m:r>
            <m:t>  </m:t>
          </m:r>
          <m:r>
            <m:rPr>
              <m:nor/>
              <m:sty m:val="p"/>
            </m:rPr>
            <m:t>(6.4)</m:t>
          </m:r>
        </m:oMath>
      </m:oMathPara>
    </w:p>
    <w:p>
      <w:pPr>
        <w:pStyle w:val="FirstParagraph"/>
      </w:pPr>
      <w:r>
        <w:t xml:space="preserve">Where:</w:t>
      </w:r>
    </w:p>
    <w:p>
      <w:pPr>
        <w:pStyle w:val="Compact"/>
        <w:numPr>
          <w:ilvl w:val="0"/>
          <w:numId w:val="1006"/>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Compact"/>
        <w:numPr>
          <w:ilvl w:val="0"/>
          <w:numId w:val="1006"/>
        </w:numPr>
      </w:pPr>
      <m:oMath>
        <m:sSub>
          <m:e>
            <m:r>
              <m:t>C</m:t>
            </m:r>
          </m:e>
          <m:sub>
            <m:r>
              <m:t>m</m:t>
            </m:r>
            <m:r>
              <m:t>i</m:t>
            </m:r>
            <m:r>
              <m:t>n</m:t>
            </m:r>
          </m:sub>
        </m:sSub>
      </m:oMath>
      <w:r>
        <w:t xml:space="preserve"> </w:t>
      </w:r>
      <w:r>
        <w:t xml:space="preserve">is the minimum chloride cell density (%, relative</w:t>
      </w:r>
      <w:r>
        <w:t xml:space="preserve"> </w:t>
      </w:r>
      <w:r>
        <w:t xml:space="preserve">density).</w:t>
      </w:r>
    </w:p>
    <w:p>
      <w:pPr>
        <w:pStyle w:val="Compact"/>
        <w:numPr>
          <w:ilvl w:val="0"/>
          <w:numId w:val="1006"/>
        </w:numPr>
      </w:pPr>
      <m:oMath>
        <m:sSub>
          <m:e>
            <m:r>
              <m:t>C</m:t>
            </m:r>
          </m:e>
          <m:sub>
            <m:r>
              <m:t>m</m:t>
            </m:r>
            <m:r>
              <m:t>a</m:t>
            </m:r>
            <m:r>
              <m:t>x</m:t>
            </m:r>
          </m:sub>
        </m:sSub>
      </m:oMath>
      <w:r>
        <w:t xml:space="preserve"> </w:t>
      </w:r>
      <w:r>
        <w:t xml:space="preserve">is the maximum chloride cell density (%, relative</w:t>
      </w:r>
      <w:r>
        <w:t xml:space="preserve"> </w:t>
      </w:r>
      <w:r>
        <w:t xml:space="preserve">density).</w:t>
      </w:r>
    </w:p>
    <w:p>
      <w:pPr>
        <w:pStyle w:val="Compact"/>
        <w:numPr>
          <w:ilvl w:val="0"/>
          <w:numId w:val="1006"/>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pStyle w:val="FirstParagraph"/>
      </w:pPr>
      <w:r>
        <w:t xml:space="preserve">If salinity conditions have remained stable for an extended period</w:t>
      </w:r>
      <w:r>
        <w:t xml:space="preserve"> </w:t>
      </w:r>
      <w:r>
        <w:t xml:space="preserve">(e.g., 288 ticks), (</w:t>
      </w:r>
      <m:oMath>
        <m:sSub>
          <m:e>
            <m:r>
              <m:t>C</m:t>
            </m:r>
          </m:e>
          <m:sub>
            <m:r>
              <m:t>t</m:t>
            </m:r>
            <m:r>
              <m:t>a</m:t>
            </m:r>
            <m:r>
              <m:t>r</m:t>
            </m:r>
            <m:r>
              <m:t>g</m:t>
            </m:r>
            <m:r>
              <m:t>e</m:t>
            </m:r>
            <m:r>
              <m:t>t</m:t>
            </m:r>
          </m:sub>
        </m:sSub>
      </m:oMath>
      <w:r>
        <w:t xml:space="preserve">) is slightly reduced to reflect partial</w:t>
      </w:r>
      <w:r>
        <w:t xml:space="preserve"> </w:t>
      </w:r>
      <w:r>
        <w:t xml:space="preserve">down regulation of chloride cells due to long-term acclimation:</w:t>
      </w:r>
    </w:p>
    <w:p>
      <w:pPr>
        <w:pStyle w:val="BodyText"/>
      </w:pPr>
      <m:oMathPara>
        <m:oMathParaPr>
          <m:jc m:val="center"/>
        </m:oMathParaPr>
        <m:oMath>
          <m:sSub>
            <m:e>
              <m:r>
                <m:t>C</m:t>
              </m:r>
            </m:e>
            <m:sub>
              <m:r>
                <m:t>t</m:t>
              </m:r>
              <m:r>
                <m:t>a</m:t>
              </m:r>
              <m:r>
                <m:t>r</m:t>
              </m:r>
              <m:r>
                <m:t>g</m:t>
              </m:r>
              <m:r>
                <m:t>e</m:t>
              </m:r>
              <m:r>
                <m:t>t</m:t>
              </m:r>
            </m:sub>
          </m:sSub>
          <m:r>
            <m:rPr>
              <m:sty m:val="p"/>
            </m:rPr>
            <m:t>=</m:t>
          </m:r>
          <m:sSub>
            <m:e>
              <m:r>
                <m:t>C</m:t>
              </m:r>
            </m:e>
            <m:sub>
              <m:r>
                <m:t>t</m:t>
              </m:r>
              <m:r>
                <m:t>a</m:t>
              </m:r>
              <m:r>
                <m:t>r</m:t>
              </m:r>
              <m:r>
                <m:t>g</m:t>
              </m:r>
              <m:r>
                <m:t>e</m:t>
              </m:r>
              <m:r>
                <m:t>t</m:t>
              </m:r>
            </m:sub>
          </m:sSub>
          <m:r>
            <m:rPr>
              <m:sty m:val="p"/>
            </m:rPr>
            <m:t>⋅</m:t>
          </m:r>
          <m:r>
            <m:t>0.99</m:t>
          </m:r>
          <m:r>
            <m:t> </m:t>
          </m:r>
          <m:r>
            <m:rPr>
              <m:nor/>
              <m:sty m:val="p"/>
            </m:rPr>
            <m:t>if stable</m:t>
          </m:r>
          <m:r>
            <m:t>  </m:t>
          </m:r>
          <m:r>
            <m:rPr>
              <m:nor/>
              <m:sty m:val="p"/>
            </m:rPr>
            <m:t>(6.5)</m:t>
          </m:r>
        </m:oMath>
      </m:oMathPara>
    </w:p>
    <w:p>
      <w:pPr>
        <w:pStyle w:val="FirstParagraph"/>
      </w:pPr>
      <w:r>
        <w:t xml:space="preserve">Where:</w:t>
      </w:r>
    </w:p>
    <w:p>
      <w:pPr>
        <w:pStyle w:val="Compact"/>
        <w:numPr>
          <w:ilvl w:val="0"/>
          <w:numId w:val="1007"/>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FirstParagraph"/>
      </w:pPr>
      <w:r>
        <w:t xml:space="preserve">Chloride cell density then approaches the target using a double-rate</w:t>
      </w:r>
      <w:r>
        <w:t xml:space="preserve"> </w:t>
      </w:r>
      <w:r>
        <w:t xml:space="preserve">adjustment and capped maximum rate of change:</w:t>
      </w:r>
    </w:p>
    <w:p>
      <w:pPr>
        <w:pStyle w:val="BodyText"/>
      </w:pPr>
      <m:oMathPara>
        <m:oMathParaPr>
          <m:jc m:val="center"/>
        </m:oMathParaPr>
        <m:oMath>
          <m:r>
            <m:rPr>
              <m:sty m:val="p"/>
            </m:rPr>
            <m:t>Δ</m:t>
          </m:r>
          <m:r>
            <m:t>C</m:t>
          </m:r>
          <m:r>
            <m:rPr>
              <m:sty m:val="p"/>
            </m:rPr>
            <m:t>=</m:t>
          </m:r>
          <m:d>
            <m:dPr>
              <m:begChr m:val="("/>
              <m:sepChr m:val=""/>
              <m:endChr m:val=")"/>
              <m:grow/>
            </m:dPr>
            <m:e>
              <m:sSub>
                <m:e>
                  <m:r>
                    <m:t>C</m:t>
                  </m:r>
                </m:e>
                <m:sub>
                  <m:r>
                    <m:t>t</m:t>
                  </m:r>
                  <m:r>
                    <m:t>a</m:t>
                  </m:r>
                  <m:r>
                    <m:t>r</m:t>
                  </m:r>
                  <m:r>
                    <m:t>g</m:t>
                  </m:r>
                  <m:r>
                    <m:t>e</m:t>
                  </m:r>
                  <m:r>
                    <m:t>t</m:t>
                  </m:r>
                </m:sub>
              </m:sSub>
              <m:r>
                <m:rPr>
                  <m:sty m:val="p"/>
                </m:rPr>
                <m:t>−</m:t>
              </m:r>
              <m:sSub>
                <m:e>
                  <m:r>
                    <m:t>C</m:t>
                  </m:r>
                </m:e>
                <m:sub>
                  <m:r>
                    <m:t>c</m:t>
                  </m:r>
                  <m:r>
                    <m:t>u</m:t>
                  </m:r>
                  <m:r>
                    <m:t>r</m:t>
                  </m:r>
                  <m:r>
                    <m:t>r</m:t>
                  </m:r>
                  <m:r>
                    <m:t>e</m:t>
                  </m:r>
                  <m:r>
                    <m:t>n</m:t>
                  </m:r>
                  <m:r>
                    <m:t>t</m:t>
                  </m:r>
                </m:sub>
              </m:sSub>
            </m:e>
          </m:d>
          <m:r>
            <m:rPr>
              <m:sty m:val="p"/>
            </m:rPr>
            <m:t>⋅</m:t>
          </m:r>
          <m:d>
            <m:dPr>
              <m:begChr m:val="("/>
              <m:sepChr m:val=""/>
              <m:endChr m:val=")"/>
              <m:grow/>
            </m:dPr>
            <m:e>
              <m:r>
                <m:t>2</m:t>
              </m:r>
              <m:r>
                <m:rPr>
                  <m:sty m:val="p"/>
                </m:rPr>
                <m:t>⋅</m:t>
              </m:r>
              <m:sSub>
                <m:e>
                  <m:r>
                    <m:t>R</m:t>
                  </m:r>
                </m:e>
                <m:sub>
                  <m:r>
                    <m:t>p</m:t>
                  </m:r>
                  <m:r>
                    <m:t>r</m:t>
                  </m:r>
                  <m:r>
                    <m:t>o</m:t>
                  </m:r>
                  <m:r>
                    <m:t>l</m:t>
                  </m:r>
                  <m:r>
                    <m:t>i</m:t>
                  </m:r>
                  <m:r>
                    <m:t>f</m:t>
                  </m:r>
                  <m:r>
                    <m:t>e</m:t>
                  </m:r>
                  <m:r>
                    <m:t>r</m:t>
                  </m:r>
                  <m:r>
                    <m:t>a</m:t>
                  </m:r>
                  <m:r>
                    <m:t>t</m:t>
                  </m:r>
                  <m:r>
                    <m:t>i</m:t>
                  </m:r>
                  <m:r>
                    <m:t>o</m:t>
                  </m:r>
                  <m:r>
                    <m:t>n</m:t>
                  </m:r>
                </m:sub>
              </m:sSub>
            </m:e>
          </m:d>
          <m:r>
            <m:t>  </m:t>
          </m:r>
          <m:r>
            <m:rPr>
              <m:nor/>
              <m:sty m:val="p"/>
            </m:rPr>
            <m:t>(6.6)</m:t>
          </m:r>
        </m:oMath>
      </m:oMathPara>
    </w:p>
    <w:p>
      <w:pPr>
        <w:pStyle w:val="FirstParagraph"/>
      </w:pPr>
      <w:r>
        <w:t xml:space="preserve">Where:</w:t>
      </w:r>
    </w:p>
    <w:p>
      <w:pPr>
        <w:pStyle w:val="Compact"/>
        <w:numPr>
          <w:ilvl w:val="0"/>
          <w:numId w:val="1008"/>
        </w:numPr>
      </w:pPr>
      <m:oMath>
        <m:r>
          <m:rPr>
            <m:sty m:val="p"/>
          </m:rPr>
          <m:t>Δ</m:t>
        </m:r>
        <m:r>
          <m:t>C</m:t>
        </m:r>
      </m:oMath>
      <w:r>
        <w:t xml:space="preserve"> </w:t>
      </w:r>
      <w:r>
        <w:t xml:space="preserve">is the updated chloride density after regulation (%,</w:t>
      </w:r>
      <w:r>
        <w:t xml:space="preserve"> </w:t>
      </w:r>
      <w:r>
        <w:t xml:space="preserve">relative density).</w:t>
      </w:r>
    </w:p>
    <w:p>
      <w:pPr>
        <w:pStyle w:val="Compact"/>
        <w:numPr>
          <w:ilvl w:val="0"/>
          <w:numId w:val="1008"/>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Compact"/>
        <w:numPr>
          <w:ilvl w:val="0"/>
          <w:numId w:val="1008"/>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pStyle w:val="Compact"/>
        <w:numPr>
          <w:ilvl w:val="0"/>
          <w:numId w:val="1008"/>
        </w:numPr>
      </w:pPr>
      <m:oMath>
        <m:sSub>
          <m:e>
            <m:r>
              <m:t>R</m:t>
            </m:r>
          </m:e>
          <m:sub>
            <m:r>
              <m:t>p</m:t>
            </m:r>
            <m:r>
              <m:t>r</m:t>
            </m:r>
            <m:r>
              <m:t>o</m:t>
            </m:r>
            <m:r>
              <m:t>l</m:t>
            </m:r>
            <m:r>
              <m:t>i</m:t>
            </m:r>
            <m:r>
              <m:t>f</m:t>
            </m:r>
            <m:r>
              <m:t>e</m:t>
            </m:r>
            <m:r>
              <m:t>r</m:t>
            </m:r>
            <m:r>
              <m:t>a</m:t>
            </m:r>
            <m:r>
              <m:t>t</m:t>
            </m:r>
            <m:r>
              <m:t>i</m:t>
            </m:r>
            <m:r>
              <m:t>o</m:t>
            </m:r>
            <m:r>
              <m:t>n</m:t>
            </m:r>
          </m:sub>
        </m:sSub>
      </m:oMath>
      <w:r>
        <w:t xml:space="preserve"> </w:t>
      </w:r>
      <w:r>
        <w:t xml:space="preserve">is the chloride cell proliferation rate ((%)</w:t>
      </w:r>
      <w:r>
        <w:t xml:space="preserve"> </w:t>
      </w:r>
      <w:r>
        <w:t xml:space="preserve">tick⁻¹, relative density per tick).</w:t>
      </w:r>
    </w:p>
    <w:p>
      <w:pPr>
        <w:pStyle w:val="FirstParagraph"/>
      </w:pPr>
      <m:oMathPara>
        <m:oMathParaPr>
          <m:jc m:val="center"/>
        </m:oMathParaPr>
        <m:oMath>
          <m:r>
            <m:rPr>
              <m:sty m:val="p"/>
            </m:rPr>
            <m:t>Δ</m:t>
          </m:r>
          <m:r>
            <m:t>C</m:t>
          </m:r>
          <m:r>
            <m:rPr>
              <m:sty m:val="p"/>
            </m:rPr>
            <m:t>=</m:t>
          </m:r>
          <m:r>
            <m:rPr>
              <m:sty m:val="p"/>
            </m:rPr>
            <m:t>max</m:t>
          </m:r>
          <m:d>
            <m:dPr>
              <m:begChr m:val="("/>
              <m:sepChr m:val=""/>
              <m:endChr m:val=")"/>
              <m:grow/>
            </m:dPr>
            <m:e>
              <m:r>
                <m:rPr>
                  <m:sty m:val="p"/>
                </m:rPr>
                <m:t>−</m:t>
              </m:r>
              <m:sSub>
                <m:e>
                  <m:r>
                    <m:t>R</m:t>
                  </m:r>
                </m:e>
                <m:sub>
                  <m:r>
                    <m:t>m</m:t>
                  </m:r>
                  <m:r>
                    <m:t>a</m:t>
                  </m:r>
                  <m:r>
                    <m:t>x</m:t>
                  </m:r>
                </m:sub>
              </m:sSub>
              <m:r>
                <m:rPr>
                  <m:sty m:val="p"/>
                </m:rPr>
                <m:t>,</m:t>
              </m:r>
              <m:r>
                <m:rPr>
                  <m:sty m:val="p"/>
                </m:rPr>
                <m:t>min</m:t>
              </m:r>
              <m:r>
                <m:rPr>
                  <m:sty m:val="p"/>
                </m:rPr>
                <m:t>(</m:t>
              </m:r>
              <m:sSub>
                <m:e>
                  <m:r>
                    <m:t>R</m:t>
                  </m:r>
                </m:e>
                <m:sub>
                  <m:r>
                    <m:t>m</m:t>
                  </m:r>
                  <m:r>
                    <m:t>a</m:t>
                  </m:r>
                  <m:r>
                    <m:t>x</m:t>
                  </m:r>
                </m:sub>
              </m:sSub>
              <m:r>
                <m:rPr>
                  <m:sty m:val="p"/>
                </m:rPr>
                <m:t>,</m:t>
              </m:r>
              <m:r>
                <m:rPr>
                  <m:sty m:val="p"/>
                </m:rPr>
                <m:t>Δ</m:t>
              </m:r>
              <m:r>
                <m:t>C</m:t>
              </m:r>
              <m:r>
                <m:rPr>
                  <m:sty m:val="p"/>
                </m:rPr>
                <m:t>)</m:t>
              </m:r>
            </m:e>
          </m:d>
          <m:r>
            <m:t>  </m:t>
          </m:r>
          <m:r>
            <m:rPr>
              <m:nor/>
              <m:sty m:val="p"/>
            </m:rPr>
            <m:t>(6.7)</m:t>
          </m:r>
        </m:oMath>
      </m:oMathPara>
    </w:p>
    <w:p>
      <w:pPr>
        <w:pStyle w:val="FirstParagraph"/>
      </w:pPr>
      <w:r>
        <w:t xml:space="preserve">Where:</w:t>
      </w:r>
    </w:p>
    <w:p>
      <w:pPr>
        <w:pStyle w:val="Compact"/>
        <w:numPr>
          <w:ilvl w:val="0"/>
          <w:numId w:val="1009"/>
        </w:numPr>
      </w:pPr>
      <m:oMath>
        <m:r>
          <m:rPr>
            <m:sty m:val="p"/>
          </m:rPr>
          <m:t>Δ</m:t>
        </m:r>
        <m:r>
          <m:t>C</m:t>
        </m:r>
      </m:oMath>
      <w:r>
        <w:t xml:space="preserve"> </w:t>
      </w:r>
      <w:r>
        <w:t xml:space="preserve">is the updated chloride density after regulation (%,</w:t>
      </w:r>
      <w:r>
        <w:t xml:space="preserve"> </w:t>
      </w:r>
      <w:r>
        <w:t xml:space="preserve">relative density).</w:t>
      </w:r>
    </w:p>
    <w:p>
      <w:pPr>
        <w:pStyle w:val="Compact"/>
        <w:numPr>
          <w:ilvl w:val="0"/>
          <w:numId w:val="1009"/>
        </w:numPr>
      </w:pPr>
      <m:oMath>
        <m:sSub>
          <m:e>
            <m:r>
              <m:t>R</m:t>
            </m:r>
          </m:e>
          <m:sub>
            <m:r>
              <m:t>m</m:t>
            </m:r>
            <m:r>
              <m:t>a</m:t>
            </m:r>
            <m:r>
              <m:t>x</m:t>
            </m:r>
          </m:sub>
        </m:sSub>
      </m:oMath>
      <w:r>
        <w:t xml:space="preserve"> </w:t>
      </w:r>
      <w:r>
        <w:t xml:space="preserve">is the maximum allowable chloride change per update ((%)</w:t>
      </w:r>
      <w:r>
        <w:t xml:space="preserve"> </w:t>
      </w:r>
      <w:r>
        <w:t xml:space="preserve">tick⁻¹, relative density per tick).</w:t>
      </w:r>
    </w:p>
    <w:p>
      <w:pPr>
        <w:pStyle w:val="FirstParagraph"/>
      </w:pPr>
      <w:r>
        <w:t xml:space="preserve">If the agent has low energy (</w:t>
      </w:r>
      <m:oMath>
        <m:r>
          <m:rPr>
            <m:sty m:val="p"/>
          </m:rPr>
          <m:t>≤</m:t>
        </m:r>
        <m:r>
          <m:t>50</m:t>
        </m:r>
        <m:r>
          <m:rPr>
            <m:sty m:val="p"/>
          </m:rPr>
          <m:t>%</m:t>
        </m:r>
      </m:oMath>
      <w:r>
        <w:t xml:space="preserve">), the adjustment rate is</w:t>
      </w:r>
      <w:r>
        <w:t xml:space="preserve"> </w:t>
      </w:r>
      <w:r>
        <w:t xml:space="preserve">halved:</w:t>
      </w:r>
    </w:p>
    <w:p>
      <w:pPr>
        <w:pStyle w:val="BodyText"/>
      </w:pPr>
      <m:oMathPara>
        <m:oMathParaPr>
          <m:jc m:val="center"/>
        </m:oMathParaPr>
        <m:oMath>
          <m:r>
            <m:rPr>
              <m:sty m:val="p"/>
            </m:rPr>
            <m:t>Δ</m:t>
          </m:r>
          <m:r>
            <m:t>C</m:t>
          </m:r>
          <m:r>
            <m:rPr>
              <m:sty m:val="p"/>
            </m:rPr>
            <m:t>=</m:t>
          </m:r>
          <m:r>
            <m:rPr>
              <m:sty m:val="p"/>
            </m:rPr>
            <m:t>Δ</m:t>
          </m:r>
          <m:r>
            <m:t>C</m:t>
          </m:r>
          <m:r>
            <m:rPr>
              <m:sty m:val="p"/>
            </m:rPr>
            <m:t>⋅</m:t>
          </m:r>
          <m:r>
            <m:t>0.5</m:t>
          </m:r>
          <m:r>
            <m:t> </m:t>
          </m:r>
          <m:r>
            <m:rPr>
              <m:nor/>
              <m:sty m:val="p"/>
            </m:rPr>
            <m:t>if energy is low</m:t>
          </m:r>
          <m:r>
            <m:t>  </m:t>
          </m:r>
          <m:r>
            <m:rPr>
              <m:nor/>
              <m:sty m:val="p"/>
            </m:rPr>
            <m:t>(6.8)</m:t>
          </m:r>
        </m:oMath>
      </m:oMathPara>
    </w:p>
    <w:p>
      <w:pPr>
        <w:pStyle w:val="FirstParagraph"/>
      </w:pPr>
      <w:r>
        <w:t xml:space="preserve">Where:</w:t>
      </w:r>
    </w:p>
    <w:p>
      <w:pPr>
        <w:pStyle w:val="Compact"/>
        <w:numPr>
          <w:ilvl w:val="0"/>
          <w:numId w:val="1010"/>
        </w:numPr>
      </w:pPr>
      <m:oMath>
        <m:r>
          <m:rPr>
            <m:sty m:val="p"/>
          </m:rPr>
          <m:t>Δ</m:t>
        </m:r>
        <m:r>
          <m:t>C</m:t>
        </m:r>
      </m:oMath>
      <w:r>
        <w:t xml:space="preserve"> </w:t>
      </w:r>
      <w:r>
        <w:t xml:space="preserve">is the updated chloride density after regulation (%,</w:t>
      </w:r>
      <w:r>
        <w:t xml:space="preserve"> </w:t>
      </w:r>
      <w:r>
        <w:t xml:space="preserve">relative density).</w:t>
      </w:r>
    </w:p>
    <w:p>
      <w:pPr>
        <w:pStyle w:val="FirstParagraph"/>
      </w:pPr>
      <w:r>
        <w:t xml:space="preserve">Finally, the chloride cell density is updated and constrained between</w:t>
      </w:r>
      <w:r>
        <w:t xml:space="preserve"> </w:t>
      </w:r>
      <m:oMath>
        <m:sSub>
          <m:e>
            <m:r>
              <m:t>C</m:t>
            </m:r>
          </m:e>
          <m:sub>
            <m:r>
              <m:t>m</m:t>
            </m:r>
            <m:r>
              <m:t>i</m:t>
            </m:r>
            <m:r>
              <m:t>n</m:t>
            </m:r>
          </m:sub>
        </m:sSub>
      </m:oMath>
      <w:r>
        <w:t xml:space="preserve"> </w:t>
      </w:r>
      <w:r>
        <w:t xml:space="preserve">and</w:t>
      </w:r>
      <w:r>
        <w:t xml:space="preserve"> </w:t>
      </w:r>
      <m:oMath>
        <m:sSub>
          <m:e>
            <m:r>
              <m:t>C</m:t>
            </m:r>
          </m:e>
          <m:sub>
            <m:r>
              <m:t>m</m:t>
            </m:r>
            <m:r>
              <m:t>a</m:t>
            </m:r>
            <m:r>
              <m:t>x</m:t>
            </m:r>
          </m:sub>
        </m:sSub>
      </m:oMath>
      <w:r>
        <w:t xml:space="preserve">:</w:t>
      </w:r>
    </w:p>
    <w:p>
      <w:pPr>
        <w:pStyle w:val="BodyText"/>
      </w:pPr>
      <m:oMathPara>
        <m:oMathParaPr>
          <m:jc m:val="center"/>
        </m:oMathParaPr>
        <m:oMath>
          <m:sSub>
            <m:e>
              <m:r>
                <m:t>C</m:t>
              </m:r>
            </m:e>
            <m:sub>
              <m:r>
                <m:t>n</m:t>
              </m:r>
              <m:r>
                <m:t>e</m:t>
              </m:r>
              <m:r>
                <m:t>w</m:t>
              </m:r>
            </m:sub>
          </m:sSub>
          <m:r>
            <m:rPr>
              <m:sty m:val="p"/>
            </m:rPr>
            <m:t>=</m:t>
          </m:r>
          <m:r>
            <m:rPr>
              <m:sty m:val="p"/>
            </m:rPr>
            <m:t>max</m:t>
          </m:r>
          <m:r>
            <m:rPr>
              <m:sty m:val="p"/>
            </m:rPr>
            <m:t>(</m:t>
          </m:r>
          <m:sSub>
            <m:e>
              <m:r>
                <m:t>C</m:t>
              </m:r>
            </m:e>
            <m:sub>
              <m:r>
                <m:t>m</m:t>
              </m:r>
              <m:r>
                <m:t>i</m:t>
              </m:r>
              <m:r>
                <m:t>n</m:t>
              </m:r>
            </m:sub>
          </m:sSub>
          <m:r>
            <m:rPr>
              <m:sty m:val="p"/>
            </m:rPr>
            <m:t>,</m:t>
          </m:r>
          <m:r>
            <m:rPr>
              <m:sty m:val="p"/>
            </m:rPr>
            <m:t>min</m:t>
          </m:r>
          <m:r>
            <m:rPr>
              <m:sty m:val="p"/>
            </m:rPr>
            <m:t>(</m:t>
          </m:r>
          <m:sSub>
            <m:e>
              <m:r>
                <m:t>C</m:t>
              </m:r>
            </m:e>
            <m:sub>
              <m:r>
                <m:t>m</m:t>
              </m:r>
              <m:r>
                <m:t>a</m:t>
              </m:r>
              <m:r>
                <m:t>x</m:t>
              </m:r>
            </m:sub>
          </m:sSub>
          <m:r>
            <m:rPr>
              <m:sty m:val="p"/>
            </m:rPr>
            <m:t>,</m:t>
          </m:r>
          <m:sSub>
            <m:e>
              <m:r>
                <m:t>C</m:t>
              </m:r>
            </m:e>
            <m:sub>
              <m:r>
                <m:t>c</m:t>
              </m:r>
              <m:r>
                <m:t>u</m:t>
              </m:r>
              <m:r>
                <m:t>r</m:t>
              </m:r>
              <m:r>
                <m:t>r</m:t>
              </m:r>
              <m:r>
                <m:t>e</m:t>
              </m:r>
              <m:r>
                <m:t>n</m:t>
              </m:r>
              <m:r>
                <m:t>t</m:t>
              </m:r>
            </m:sub>
          </m:sSub>
          <m:r>
            <m:rPr>
              <m:sty m:val="p"/>
            </m:rPr>
            <m:t>+</m:t>
          </m:r>
          <m:r>
            <m:rPr>
              <m:sty m:val="p"/>
            </m:rPr>
            <m:t>Δ</m:t>
          </m:r>
          <m:r>
            <m:t>C</m:t>
          </m:r>
          <m:r>
            <m:rPr>
              <m:sty m:val="p"/>
            </m:rPr>
            <m:t>)</m:t>
          </m:r>
          <m:r>
            <m:rPr>
              <m:sty m:val="p"/>
            </m:rPr>
            <m:t>)</m:t>
          </m:r>
          <m:r>
            <m:t>  </m:t>
          </m:r>
          <m:r>
            <m:rPr>
              <m:nor/>
              <m:sty m:val="p"/>
            </m:rPr>
            <m:t>(6.9)</m:t>
          </m:r>
        </m:oMath>
      </m:oMathPara>
    </w:p>
    <w:p>
      <w:pPr>
        <w:pStyle w:val="FirstParagraph"/>
      </w:pPr>
      <w:r>
        <w:t xml:space="preserve">Where:</w:t>
      </w:r>
    </w:p>
    <w:p>
      <w:pPr>
        <w:pStyle w:val="Compact"/>
        <w:numPr>
          <w:ilvl w:val="0"/>
          <w:numId w:val="1011"/>
        </w:numPr>
      </w:pPr>
      <m:oMath>
        <m:sSub>
          <m:e>
            <m:r>
              <m:t>C</m:t>
            </m:r>
          </m:e>
          <m:sub>
            <m:r>
              <m:t>n</m:t>
            </m:r>
            <m:r>
              <m:t>e</m:t>
            </m:r>
            <m:r>
              <m:t>w</m:t>
            </m:r>
          </m:sub>
        </m:sSub>
      </m:oMath>
      <w:r>
        <w:t xml:space="preserve"> </w:t>
      </w:r>
      <w:r>
        <w:t xml:space="preserve">is the updated chloride density after regulation (%,</w:t>
      </w:r>
      <w:r>
        <w:t xml:space="preserve"> </w:t>
      </w:r>
      <w:r>
        <w:t xml:space="preserve">relative density).</w:t>
      </w:r>
    </w:p>
    <w:p>
      <w:pPr>
        <w:pStyle w:val="Compact"/>
        <w:numPr>
          <w:ilvl w:val="0"/>
          <w:numId w:val="1011"/>
        </w:numPr>
      </w:pPr>
      <m:oMath>
        <m:sSub>
          <m:e>
            <m:r>
              <m:t>C</m:t>
            </m:r>
          </m:e>
          <m:sub>
            <m:r>
              <m:t>m</m:t>
            </m:r>
            <m:r>
              <m:t>i</m:t>
            </m:r>
            <m:r>
              <m:t>n</m:t>
            </m:r>
          </m:sub>
        </m:sSub>
      </m:oMath>
      <w:r>
        <w:t xml:space="preserve"> </w:t>
      </w:r>
      <w:r>
        <w:t xml:space="preserve">is the minimum chloride cell density (%, relative</w:t>
      </w:r>
      <w:r>
        <w:t xml:space="preserve"> </w:t>
      </w:r>
      <w:r>
        <w:t xml:space="preserve">density).</w:t>
      </w:r>
    </w:p>
    <w:p>
      <w:pPr>
        <w:pStyle w:val="Compact"/>
        <w:numPr>
          <w:ilvl w:val="0"/>
          <w:numId w:val="1011"/>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pStyle w:val="Compact"/>
        <w:numPr>
          <w:ilvl w:val="0"/>
          <w:numId w:val="1011"/>
        </w:numPr>
      </w:pPr>
      <m:oMath>
        <m:sSub>
          <m:e>
            <m:r>
              <m:t>C</m:t>
            </m:r>
          </m:e>
          <m:sub>
            <m:r>
              <m:t>m</m:t>
            </m:r>
            <m:r>
              <m:t>a</m:t>
            </m:r>
            <m:r>
              <m:t>x</m:t>
            </m:r>
          </m:sub>
        </m:sSub>
      </m:oMath>
      <w:r>
        <w:t xml:space="preserve"> </w:t>
      </w:r>
      <w:r>
        <w:t xml:space="preserve">is the maximum chloride cell density (%, relative</w:t>
      </w:r>
      <w:r>
        <w:t xml:space="preserve"> </w:t>
      </w:r>
      <w:r>
        <w:t xml:space="preserve">density).</w:t>
      </w:r>
    </w:p>
    <w:p>
      <w:pPr>
        <w:pStyle w:val="Compact"/>
        <w:numPr>
          <w:ilvl w:val="0"/>
          <w:numId w:val="1011"/>
        </w:numPr>
      </w:pPr>
      <m:oMath>
        <m:r>
          <m:rPr>
            <m:sty m:val="p"/>
          </m:rPr>
          <m:t>Δ</m:t>
        </m:r>
        <m:r>
          <m:t>C</m:t>
        </m:r>
      </m:oMath>
      <w:r>
        <w:t xml:space="preserve"> </w:t>
      </w:r>
      <w:r>
        <w:t xml:space="preserve">is the updated chloride density after regulation (%,</w:t>
      </w:r>
      <w:r>
        <w:t xml:space="preserve"> </w:t>
      </w:r>
      <w:r>
        <w:t xml:space="preserve">relative density).</w:t>
      </w:r>
    </w:p>
    <w:p>
      <w:pPr>
        <w:pStyle w:val="FirstParagraph"/>
      </w:pPr>
      <w:r>
        <w:t xml:space="preserve">This ensures that the agent does not overshoot the physiologically</w:t>
      </w:r>
      <w:r>
        <w:t xml:space="preserve"> </w:t>
      </w:r>
      <w:r>
        <w:t xml:space="preserve">realistic limit of chloride cell density, while still responding to</w:t>
      </w:r>
      <w:r>
        <w:t xml:space="preserve"> </w:t>
      </w:r>
      <w:r>
        <w:t xml:space="preserve">salinity stress.</w:t>
      </w:r>
    </w:p>
    <w:p>
      <w:pPr>
        <w:pStyle w:val="BodyText"/>
      </w:pPr>
      <w:r>
        <w:t xml:space="preserve">Chloride density is only recalculated after a given acclimation</w:t>
      </w:r>
      <w:r>
        <w:t xml:space="preserve"> </w:t>
      </w:r>
      <w:r>
        <w:t xml:space="preserve">interval:</w:t>
      </w:r>
    </w:p>
    <w:p>
      <w:pPr>
        <w:pStyle w:val="BodyText"/>
      </w:pPr>
      <m:oMathPara>
        <m:oMathParaPr>
          <m:jc m:val="center"/>
        </m:oMathParaPr>
        <m:oMath>
          <m:sSub>
            <m:e>
              <m:r>
                <m:t>t</m:t>
              </m:r>
            </m:e>
            <m:sub>
              <m:r>
                <m:t>o</m:t>
              </m:r>
              <m:r>
                <m:t>s</m:t>
              </m:r>
              <m:r>
                <m:t>m</m:t>
              </m:r>
              <m:r>
                <m:t>o</m:t>
              </m:r>
            </m:sub>
          </m:sSub>
          <m:r>
            <m:rPr>
              <m:sty m:val="p"/>
            </m:rPr>
            <m:t>≥</m:t>
          </m:r>
          <m:sSup>
            <m:e>
              <m:r>
                <m:t>α</m:t>
              </m:r>
            </m:e>
            <m:sup>
              <m:r>
                <m:rPr>
                  <m:sty m:val="p"/>
                </m:rPr>
                <m:t>−</m:t>
              </m:r>
              <m:r>
                <m:t>1</m:t>
              </m:r>
            </m:sup>
          </m:sSup>
          <m:r>
            <m:t>  </m:t>
          </m:r>
          <m:r>
            <m:rPr>
              <m:nor/>
              <m:sty m:val="p"/>
            </m:rPr>
            <m:t>(6.10)</m:t>
          </m:r>
        </m:oMath>
      </m:oMathPara>
    </w:p>
    <w:p>
      <w:pPr>
        <w:pStyle w:val="FirstParagraph"/>
      </w:pPr>
      <w:r>
        <w:t xml:space="preserve">Where:</w:t>
      </w:r>
    </w:p>
    <w:p>
      <w:pPr>
        <w:pStyle w:val="Compact"/>
        <w:numPr>
          <w:ilvl w:val="0"/>
          <w:numId w:val="1012"/>
        </w:numPr>
      </w:pPr>
      <m:oMath>
        <m:sSub>
          <m:e>
            <m:r>
              <m:t>t</m:t>
            </m:r>
          </m:e>
          <m:sub>
            <m:r>
              <m:t>o</m:t>
            </m:r>
            <m:r>
              <m:t>s</m:t>
            </m:r>
            <m:r>
              <m:t>m</m:t>
            </m:r>
            <m:r>
              <m:t>o</m:t>
            </m:r>
          </m:sub>
        </m:sSub>
      </m:oMath>
      <w:r>
        <w:t xml:space="preserve"> </w:t>
      </w:r>
      <w:r>
        <w:t xml:space="preserve">is the time since last osmoregulation update (ticks).</w:t>
      </w:r>
    </w:p>
    <w:p>
      <w:pPr>
        <w:pStyle w:val="Compact"/>
        <w:numPr>
          <w:ilvl w:val="0"/>
          <w:numId w:val="1012"/>
        </w:numPr>
      </w:pPr>
      <m:oMath>
        <m:r>
          <m:t>α</m:t>
        </m:r>
      </m:oMath>
      <w:r>
        <w:t xml:space="preserve"> </w:t>
      </w:r>
      <w:r>
        <w:t xml:space="preserve">is the acclimation rate constant (dimensionless/tick).</w:t>
      </w:r>
    </w:p>
    <w:p>
      <w:pPr>
        <w:pStyle w:val="FirstParagraph"/>
      </w:pPr>
      <w:r>
        <w:t xml:space="preserve">After updating, the acclimation timer is reset:</w:t>
      </w:r>
    </w:p>
    <w:p>
      <w:pPr>
        <w:pStyle w:val="BodyText"/>
      </w:pPr>
      <m:oMathPara>
        <m:oMathParaPr>
          <m:jc m:val="center"/>
        </m:oMathParaPr>
        <m:oMath>
          <m:sSub>
            <m:e>
              <m:r>
                <m:t>t</m:t>
              </m:r>
            </m:e>
            <m:sub>
              <m:r>
                <m:t>o</m:t>
              </m:r>
              <m:r>
                <m:t>s</m:t>
              </m:r>
              <m:r>
                <m:t>m</m:t>
              </m:r>
              <m:r>
                <m:t>o</m:t>
              </m:r>
            </m:sub>
          </m:sSub>
          <m:r>
            <m:rPr>
              <m:sty m:val="p"/>
            </m:rPr>
            <m:t>=</m:t>
          </m:r>
          <m:r>
            <m:t>0</m:t>
          </m:r>
          <m:r>
            <m:t>  </m:t>
          </m:r>
          <m:r>
            <m:rPr>
              <m:nor/>
              <m:sty m:val="p"/>
            </m:rPr>
            <m:t>(6.11)</m:t>
          </m:r>
        </m:oMath>
      </m:oMathPara>
    </w:p>
    <w:p>
      <w:pPr>
        <w:pStyle w:val="FirstParagraph"/>
      </w:pPr>
      <w:r>
        <w:t xml:space="preserve">Where:</w:t>
      </w:r>
    </w:p>
    <w:p>
      <w:pPr>
        <w:pStyle w:val="Compact"/>
        <w:numPr>
          <w:ilvl w:val="0"/>
          <w:numId w:val="1013"/>
        </w:numPr>
      </w:pPr>
      <m:oMath>
        <m:sSub>
          <m:e>
            <m:r>
              <m:t>t</m:t>
            </m:r>
          </m:e>
          <m:sub>
            <m:r>
              <m:t>o</m:t>
            </m:r>
            <m:r>
              <m:t>s</m:t>
            </m:r>
            <m:r>
              <m:t>m</m:t>
            </m:r>
            <m:r>
              <m:t>o</m:t>
            </m:r>
          </m:sub>
        </m:sSub>
      </m:oMath>
      <w:r>
        <w:t xml:space="preserve"> </w:t>
      </w:r>
      <w:r>
        <w:t xml:space="preserve">is the time since last osmoregulation update (ticks).</w:t>
      </w:r>
    </w:p>
    <w:p>
      <w:pPr>
        <w:pStyle w:val="FirstParagraph"/>
      </w:pPr>
      <w:r>
        <w:t xml:space="preserve">This prevents agents from recalculating chloride density every time step</w:t>
      </w:r>
      <w:r>
        <w:t xml:space="preserve"> </w:t>
      </w:r>
      <w:r>
        <w:t xml:space="preserve">and allows for controlled, realistic responses to prolonged stress and</w:t>
      </w:r>
      <w:r>
        <w:t xml:space="preserve"> </w:t>
      </w:r>
      <w:r>
        <w:t xml:space="preserve">salinity changes.</w:t>
      </w:r>
    </w:p>
    <w:bookmarkEnd w:id="20"/>
    <w:bookmarkStart w:id="21" w:name="osmoregulation-energy"/>
    <w:p>
      <w:pPr>
        <w:pStyle w:val="Heading3"/>
      </w:pPr>
      <w:r>
        <w:t xml:space="preserve">Osmoregulation Energy</w:t>
      </w:r>
    </w:p>
    <w:p>
      <w:pPr>
        <w:pStyle w:val="FirstParagraph"/>
      </w:pPr>
      <w:r>
        <w:t xml:space="preserve">This formulation follows established allometric scaling relationships in</w:t>
      </w:r>
      <w:r>
        <w:t xml:space="preserve"> </w:t>
      </w:r>
      <w:r>
        <w:t xml:space="preserve">ecological physiology, where metabolic and physiological processes scale</w:t>
      </w:r>
      <w:r>
        <w:t xml:space="preserve"> </w:t>
      </w:r>
      <w:r>
        <w:t xml:space="preserve">with body mass (g) according to a power-law relationship (e.g.,</w:t>
      </w:r>
      <w:r>
        <w:t xml:space="preserve"> </w:t>
      </w:r>
      <w:r>
        <w:t xml:space="preserve">Kleiber (1932)</w:t>
      </w:r>
      <w:r>
        <w:t xml:space="preserve">;</w:t>
      </w:r>
      <w:r>
        <w:t xml:space="preserve"> </w:t>
      </w:r>
      <w:r>
        <w:t xml:space="preserve">West et al. (1997)</w:t>
      </w:r>
      <w:r>
        <w:t xml:space="preserve">;</w:t>
      </w:r>
      <w:r>
        <w:t xml:space="preserve"> </w:t>
      </w:r>
      <w:r>
        <w:t xml:space="preserve">Brown et al. (2004)</w:t>
      </w:r>
      <w:r>
        <w:t xml:space="preserve">;</w:t>
      </w:r>
      <w:r>
        <w:t xml:space="preserve"> </w:t>
      </w:r>
      <w:r>
        <w:t xml:space="preserve">Schmidt-Nielsen (1997)</w:t>
      </w:r>
      <w:r>
        <w:t xml:space="preserve">).</w:t>
      </w:r>
    </w:p>
    <w:p>
      <w:pPr>
        <w:pStyle w:val="BodyText"/>
      </w:pPr>
      <w:r>
        <w:t xml:space="preserve">Metabolic cost related to mass (g):</w:t>
      </w:r>
    </w:p>
    <w:p>
      <w:pPr>
        <w:pStyle w:val="BodyText"/>
      </w:pPr>
      <m:oMathPara>
        <m:oMathParaPr>
          <m:jc m:val="center"/>
        </m:oMathParaPr>
        <m:oMath>
          <m:sSub>
            <m:e>
              <m:r>
                <m:t>E</m:t>
              </m:r>
            </m:e>
            <m:sub>
              <m:r>
                <m:t>c</m:t>
              </m:r>
              <m:r>
                <m:t>r</m:t>
              </m:r>
              <m:r>
                <m:t>e</m:t>
              </m:r>
              <m:r>
                <m:t>a</m:t>
              </m:r>
              <m:r>
                <m:t>t</m:t>
              </m:r>
              <m:r>
                <m:t>i</m:t>
              </m:r>
              <m:r>
                <m:t>o</m:t>
              </m:r>
              <m:r>
                <m:t>n</m:t>
              </m:r>
            </m:sub>
          </m:sSub>
          <m:r>
            <m:rPr>
              <m:sty m:val="p"/>
            </m:rPr>
            <m:t>=</m:t>
          </m:r>
          <m:r>
            <m:t>M</m:t>
          </m:r>
          <m:r>
            <m:t>e</m:t>
          </m:r>
          <m:sSub>
            <m:e>
              <m:r>
                <m:t>t</m:t>
              </m:r>
            </m:e>
            <m:sub>
              <m:r>
                <m:t>m</m:t>
              </m:r>
              <m:r>
                <m:t>a</m:t>
              </m:r>
              <m:r>
                <m:t>x</m:t>
              </m:r>
            </m:sub>
          </m:sSub>
          <m:r>
            <m:rPr>
              <m:sty m:val="p"/>
            </m:rPr>
            <m:t>*</m:t>
          </m:r>
          <m:r>
            <m:rPr>
              <m:sty m:val="p"/>
            </m:rPr>
            <m:t>(</m:t>
          </m:r>
          <m:f>
            <m:fPr>
              <m:type m:val="bar"/>
            </m:fPr>
            <m:num>
              <m:sSub>
                <m:e>
                  <m:r>
                    <m:t>A</m:t>
                  </m:r>
                </m:e>
                <m:sub>
                  <m:r>
                    <m:t>m</m:t>
                  </m:r>
                  <m:r>
                    <m:t>a</m:t>
                  </m:r>
                  <m:r>
                    <m:t>s</m:t>
                  </m:r>
                  <m:r>
                    <m:t>s</m:t>
                  </m:r>
                </m:sub>
              </m:sSub>
            </m:num>
            <m:den>
              <m:sSub>
                <m:e>
                  <m:r>
                    <m:t>M</m:t>
                  </m:r>
                </m:e>
                <m:sub>
                  <m:r>
                    <m:t>m</m:t>
                  </m:r>
                  <m:r>
                    <m:t>a</m:t>
                  </m:r>
                  <m:r>
                    <m:t>x</m:t>
                  </m:r>
                </m:sub>
              </m:sSub>
            </m:den>
          </m:f>
          <m:sSup>
            <m:e>
              <m:r>
                <m:rPr>
                  <m:sty m:val="p"/>
                </m:rPr>
                <m:t>)</m:t>
              </m:r>
            </m:e>
            <m:sup>
              <m:r>
                <m:t>k</m:t>
              </m:r>
            </m:sup>
          </m:sSup>
          <m:r>
            <m:t>  </m:t>
          </m:r>
          <m:r>
            <m:rPr>
              <m:nor/>
              <m:sty m:val="p"/>
            </m:rPr>
            <m:t>(6.12)</m:t>
          </m:r>
        </m:oMath>
      </m:oMathPara>
    </w:p>
    <w:p>
      <w:pPr>
        <w:pStyle w:val="FirstParagraph"/>
      </w:pPr>
      <w:r>
        <w:t xml:space="preserve">Where:</w:t>
      </w:r>
    </w:p>
    <w:p>
      <w:pPr>
        <w:numPr>
          <w:ilvl w:val="0"/>
          <w:numId w:val="1014"/>
        </w:numPr>
      </w:pPr>
      <m:oMath>
        <m:sSub>
          <m:e>
            <m:r>
              <m:t>E</m:t>
            </m:r>
          </m:e>
          <m:sub>
            <m:r>
              <m:t>c</m:t>
            </m:r>
            <m:r>
              <m:t>r</m:t>
            </m:r>
            <m:r>
              <m:t>e</m:t>
            </m:r>
            <m:r>
              <m:t>a</m:t>
            </m:r>
            <m:r>
              <m:t>t</m:t>
            </m:r>
            <m:r>
              <m:t>i</m:t>
            </m:r>
            <m:r>
              <m:t>o</m:t>
            </m:r>
            <m:r>
              <m:t>n</m:t>
            </m:r>
          </m:sub>
        </m:sSub>
      </m:oMath>
      <w:r>
        <w:t xml:space="preserve"> </w:t>
      </w:r>
      <w:r>
        <w:t xml:space="preserve">is the energy cost of chloride cell creation scaled</w:t>
      </w:r>
      <w:r>
        <w:t xml:space="preserve"> </w:t>
      </w:r>
      <w:r>
        <w:t xml:space="preserve">by body size ((energy units) tick⁻¹).</w:t>
      </w:r>
    </w:p>
    <w:p>
      <w:pPr>
        <w:numPr>
          <w:ilvl w:val="0"/>
          <w:numId w:val="1014"/>
        </w:numPr>
      </w:pPr>
      <m:oMath>
        <m:r>
          <m:t>M</m:t>
        </m:r>
        <m:r>
          <m:t>e</m:t>
        </m:r>
        <m:sSub>
          <m:e>
            <m:r>
              <m:t>t</m:t>
            </m:r>
          </m:e>
          <m:sub>
            <m:r>
              <m:t>m</m:t>
            </m:r>
            <m:r>
              <m:t>a</m:t>
            </m:r>
            <m:r>
              <m:t>x</m:t>
            </m:r>
          </m:sub>
        </m:sSub>
      </m:oMath>
      <w:r>
        <w:t xml:space="preserve"> </w:t>
      </w:r>
      <w:r>
        <w:t xml:space="preserve">is the maximum metabolic cost parameter for</w:t>
      </w:r>
      <w:r>
        <w:t xml:space="preserve"> </w:t>
      </w:r>
      <w:r>
        <w:t xml:space="preserve">osmoregulation ((energy units) tick⁻¹).</w:t>
      </w:r>
    </w:p>
    <w:p>
      <w:pPr>
        <w:numPr>
          <w:ilvl w:val="0"/>
          <w:numId w:val="1014"/>
        </w:numPr>
      </w:pPr>
      <m:oMath>
        <m:sSub>
          <m:e>
            <m:r>
              <m:t>A</m:t>
            </m:r>
          </m:e>
          <m:sub>
            <m:r>
              <m:t>m</m:t>
            </m:r>
            <m:r>
              <m:t>a</m:t>
            </m:r>
            <m:r>
              <m:t>s</m:t>
            </m:r>
            <m:r>
              <m:t>s</m:t>
            </m:r>
          </m:sub>
        </m:sSub>
      </m:oMath>
      <w:r>
        <w:t xml:space="preserve"> </w:t>
      </w:r>
      <w:r>
        <w:t xml:space="preserve">is the agent’s body mass used for allometric and</w:t>
      </w:r>
      <w:r>
        <w:t xml:space="preserve"> </w:t>
      </w:r>
      <w:r>
        <w:t xml:space="preserve">energetic scaling (g).</w:t>
      </w:r>
    </w:p>
    <w:p>
      <w:pPr>
        <w:numPr>
          <w:ilvl w:val="0"/>
          <w:numId w:val="1014"/>
        </w:numPr>
      </w:pPr>
      <m:oMath>
        <m:sSub>
          <m:e>
            <m:r>
              <m:t>M</m:t>
            </m:r>
          </m:e>
          <m:sub>
            <m:r>
              <m:t>m</m:t>
            </m:r>
            <m:r>
              <m:t>a</m:t>
            </m:r>
            <m:r>
              <m:t>x</m:t>
            </m:r>
          </m:sub>
        </m:sSub>
      </m:oMath>
      <w:r>
        <w:t xml:space="preserve"> </w:t>
      </w:r>
      <w:r>
        <w:t xml:space="preserve">is the maximum body mass across the population (g).</w:t>
      </w:r>
    </w:p>
    <w:p>
      <w:pPr>
        <w:numPr>
          <w:ilvl w:val="0"/>
          <w:numId w:val="1014"/>
        </w:numPr>
      </w:pPr>
      <m:oMath>
        <m:r>
          <m:t>k</m:t>
        </m:r>
      </m:oMath>
      <w:r>
        <w:t xml:space="preserve"> </w:t>
      </w:r>
      <w:r>
        <w:t xml:space="preserve">is the energy scaling exponent (dimensionless).</w:t>
      </w:r>
    </w:p>
    <w:p>
      <w:pPr>
        <w:pStyle w:val="FirstParagraph"/>
      </w:pPr>
      <w:r>
        <w:t xml:space="preserve">Energy required for ion regulation:</w:t>
      </w:r>
    </w:p>
    <w:p>
      <w:pPr>
        <w:pStyle w:val="BodyText"/>
      </w:pPr>
      <m:oMathPara>
        <m:oMathParaPr>
          <m:jc m:val="center"/>
        </m:oMathParaPr>
        <m:oMath>
          <m:sSub>
            <m:e>
              <m:r>
                <m:t>E</m:t>
              </m:r>
            </m:e>
            <m:sub>
              <m:r>
                <m:t>o</m:t>
              </m:r>
              <m:r>
                <m:t>s</m:t>
              </m:r>
              <m:r>
                <m:t>m</m:t>
              </m:r>
              <m:r>
                <m:t>o</m:t>
              </m:r>
            </m:sub>
          </m:sSub>
          <m:r>
            <m:rPr>
              <m:sty m:val="p"/>
            </m:rPr>
            <m:t>=</m:t>
          </m:r>
          <m:r>
            <m:rPr>
              <m:sty m:val="p"/>
            </m:rPr>
            <m:t>(</m:t>
          </m:r>
          <m:sSub>
            <m:e>
              <m:r>
                <m:t>E</m:t>
              </m:r>
            </m:e>
            <m:sub>
              <m:r>
                <m:t>b</m:t>
              </m:r>
              <m:r>
                <m:t>a</m:t>
              </m:r>
              <m:r>
                <m:t>s</m:t>
              </m:r>
              <m:r>
                <m:t>e</m:t>
              </m:r>
            </m:sub>
          </m:sSub>
          <m:r>
            <m:rPr>
              <m:sty m:val="p"/>
            </m:rPr>
            <m:t>⋅</m:t>
          </m:r>
          <m:r>
            <m:t>C</m:t>
          </m:r>
          <m:r>
            <m:rPr>
              <m:sty m:val="p"/>
            </m:rPr>
            <m:t>)</m:t>
          </m:r>
          <m:r>
            <m:rPr>
              <m:sty m:val="p"/>
            </m:rPr>
            <m:t>+</m:t>
          </m:r>
          <m:r>
            <m:rPr>
              <m:sty m:val="p"/>
            </m:rPr>
            <m:t>(</m:t>
          </m:r>
          <m:sSub>
            <m:e>
              <m:r>
                <m:t>E</m:t>
              </m:r>
            </m:e>
            <m:sub>
              <m:r>
                <m:t>c</m:t>
              </m:r>
              <m:r>
                <m:t>r</m:t>
              </m:r>
              <m:r>
                <m:t>e</m:t>
              </m:r>
              <m:r>
                <m:t>a</m:t>
              </m:r>
              <m:r>
                <m:t>t</m:t>
              </m:r>
              <m:r>
                <m:t>i</m:t>
              </m:r>
              <m:r>
                <m:t>o</m:t>
              </m:r>
              <m:r>
                <m:t>n</m:t>
              </m:r>
            </m:sub>
          </m:sSub>
          <m:r>
            <m:rPr>
              <m:sty m:val="p"/>
            </m:rPr>
            <m:t>⋅</m:t>
          </m:r>
          <m:sSub>
            <m:e>
              <m:r>
                <m:t>C</m:t>
              </m:r>
            </m:e>
            <m:sub>
              <m:r>
                <m:t>t</m:t>
              </m:r>
              <m:r>
                <m:t>i</m:t>
              </m:r>
              <m:r>
                <m:t>c</m:t>
              </m:r>
              <m:r>
                <m:t>k</m:t>
              </m:r>
            </m:sub>
          </m:sSub>
          <m:r>
            <m:rPr>
              <m:sty m:val="p"/>
            </m:rPr>
            <m:t>)</m:t>
          </m:r>
          <m:r>
            <m:t>  </m:t>
          </m:r>
          <m:r>
            <m:rPr>
              <m:nor/>
              <m:sty m:val="p"/>
            </m:rPr>
            <m:t>(6.13)</m:t>
          </m:r>
        </m:oMath>
      </m:oMathPara>
    </w:p>
    <w:p>
      <w:pPr>
        <w:pStyle w:val="FirstParagraph"/>
      </w:pPr>
      <w:r>
        <w:t xml:space="preserve">Where:</w:t>
      </w:r>
    </w:p>
    <w:p>
      <w:pPr>
        <w:numPr>
          <w:ilvl w:val="0"/>
          <w:numId w:val="1015"/>
        </w:numPr>
      </w:pPr>
      <m:oMath>
        <m:sSub>
          <m:e>
            <m:r>
              <m:t>E</m:t>
            </m:r>
          </m:e>
          <m:sub>
            <m:r>
              <m:t>b</m:t>
            </m:r>
            <m:r>
              <m:t>a</m:t>
            </m:r>
            <m:r>
              <m:t>s</m:t>
            </m:r>
            <m:r>
              <m:t>e</m:t>
            </m:r>
          </m:sub>
        </m:sSub>
      </m:oMath>
      <w:r>
        <w:t xml:space="preserve"> </w:t>
      </w:r>
      <w:r>
        <w:t xml:space="preserve">is the baseline cell maintenance energy cost per tick</w:t>
      </w:r>
      <w:r>
        <w:t xml:space="preserve"> </w:t>
      </w:r>
      <w:r>
        <w:t xml:space="preserve">((energy units) tick⁻¹).</w:t>
      </w:r>
    </w:p>
    <w:p>
      <w:pPr>
        <w:numPr>
          <w:ilvl w:val="0"/>
          <w:numId w:val="1015"/>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numPr>
          <w:ilvl w:val="0"/>
          <w:numId w:val="1015"/>
        </w:numPr>
      </w:pPr>
      <m:oMath>
        <m:sSub>
          <m:e>
            <m:r>
              <m:t>E</m:t>
            </m:r>
          </m:e>
          <m:sub>
            <m:r>
              <m:t>c</m:t>
            </m:r>
            <m:r>
              <m:t>r</m:t>
            </m:r>
            <m:r>
              <m:t>e</m:t>
            </m:r>
            <m:r>
              <m:t>a</m:t>
            </m:r>
            <m:r>
              <m:t>t</m:t>
            </m:r>
            <m:r>
              <m:t>i</m:t>
            </m:r>
            <m:r>
              <m:t>o</m:t>
            </m:r>
            <m:r>
              <m:t>n</m:t>
            </m:r>
          </m:sub>
        </m:sSub>
      </m:oMath>
      <w:r>
        <w:t xml:space="preserve"> </w:t>
      </w:r>
      <w:r>
        <w:t xml:space="preserve">is the energy cost of chloride cell creation scaled</w:t>
      </w:r>
      <w:r>
        <w:t xml:space="preserve"> </w:t>
      </w:r>
      <w:r>
        <w:t xml:space="preserve">by body size ((energy units) tick⁻¹).</w:t>
      </w:r>
    </w:p>
    <w:p>
      <w:pPr>
        <w:numPr>
          <w:ilvl w:val="0"/>
          <w:numId w:val="1015"/>
        </w:numPr>
      </w:pPr>
      <m:oMath>
        <m:sSub>
          <m:e>
            <m:r>
              <m:t>C</m:t>
            </m:r>
          </m:e>
          <m:sub>
            <m:r>
              <m:t>t</m:t>
            </m:r>
            <m:r>
              <m:t>i</m:t>
            </m:r>
            <m:r>
              <m:t>c</m:t>
            </m:r>
            <m:r>
              <m:t>k</m:t>
            </m:r>
          </m:sub>
        </m:sSub>
      </m:oMath>
      <w:r>
        <w:t xml:space="preserve"> </w:t>
      </w:r>
      <w:r>
        <w:t xml:space="preserve">is the relative percent of new chloride cells produced in</w:t>
      </w:r>
      <w:r>
        <w:t xml:space="preserve"> </w:t>
      </w:r>
      <w:r>
        <w:t xml:space="preserve">a tick (%, relative density).</w:t>
      </w:r>
    </w:p>
    <w:bookmarkEnd w:id="21"/>
    <w:bookmarkStart w:id="22" w:name="energy-balance"/>
    <w:p>
      <w:pPr>
        <w:pStyle w:val="Heading3"/>
      </w:pPr>
      <w:r>
        <w:t xml:space="preserve">Energy Balance</w:t>
      </w:r>
    </w:p>
    <w:p>
      <w:pPr>
        <w:pStyle w:val="FirstParagraph"/>
      </w:pPr>
      <w:r>
        <w:t xml:space="preserve">Agents balance energy to osmoregulate with total energy allowance:</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sSub>
            <m:e>
              <m:r>
                <m:t>E</m:t>
              </m:r>
            </m:e>
            <m:sub>
              <m:r>
                <m:t>o</m:t>
              </m:r>
              <m:r>
                <m:t>s</m:t>
              </m:r>
              <m:r>
                <m:t>m</m:t>
              </m:r>
              <m:r>
                <m:t>o</m:t>
              </m:r>
            </m:sub>
          </m:sSub>
          <m:r>
            <m:t>  </m:t>
          </m:r>
          <m:r>
            <m:rPr>
              <m:nor/>
              <m:sty m:val="p"/>
            </m:rPr>
            <m:t>(6.14)</m:t>
          </m:r>
        </m:oMath>
      </m:oMathPara>
    </w:p>
    <w:p>
      <w:pPr>
        <w:pStyle w:val="FirstParagraph"/>
      </w:pPr>
      <w:r>
        <w:t xml:space="preserve">Where:</w:t>
      </w:r>
    </w:p>
    <w:p>
      <w:pPr>
        <w:numPr>
          <w:ilvl w:val="0"/>
          <w:numId w:val="1016"/>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numPr>
          <w:ilvl w:val="0"/>
          <w:numId w:val="1016"/>
        </w:numPr>
      </w:pPr>
      <m:oMath>
        <m:sSub>
          <m:e>
            <m:r>
              <m:t>E</m:t>
            </m:r>
          </m:e>
          <m:sub>
            <m:r>
              <m:t>o</m:t>
            </m:r>
            <m:r>
              <m:t>s</m:t>
            </m:r>
            <m:r>
              <m:t>m</m:t>
            </m:r>
            <m:r>
              <m:t>o</m:t>
            </m:r>
          </m:sub>
        </m:sSub>
      </m:oMath>
      <w:r>
        <w:t xml:space="preserve"> </w:t>
      </w:r>
      <w:r>
        <w:t xml:space="preserve">is the energy cost of osmoregulation (energy units).</w:t>
      </w:r>
    </w:p>
    <w:bookmarkEnd w:id="22"/>
    <w:bookmarkEnd w:id="23"/>
    <w:bookmarkStart w:id="37"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SALINITY EXPOSURE AND OSMOREGULATION SUBMODEL</w:t>
      </w:r>
      <w:r>
        <w:br/>
      </w:r>
      <w:r>
        <w:rPr>
          <w:rStyle w:val="VerbatimChar"/>
        </w:rPr>
        <w:t xml:space="preserve">;; ================================================================</w:t>
      </w:r>
      <w:r>
        <w:br/>
      </w:r>
      <w:r>
        <w:br/>
      </w:r>
      <w:r>
        <w:rPr>
          <w:rStyle w:val="VerbatimChar"/>
        </w:rPr>
        <w:t xml:space="preserve">globals [</w:t>
      </w:r>
      <w:r>
        <w:br/>
      </w:r>
      <w:r>
        <w:rPr>
          <w:rStyle w:val="VerbatimChar"/>
        </w:rPr>
        <w:t xml:space="preserve">  stable-time                ;; tracks duration of stable salinity</w:t>
      </w:r>
      <w:r>
        <w:br/>
      </w:r>
      <w:r>
        <w:rPr>
          <w:rStyle w:val="VerbatimChar"/>
        </w:rPr>
        <w:t xml:space="preserve">  salinity-threshold         ;; threshold difference to count as “stable”</w:t>
      </w:r>
      <w:r>
        <w:br/>
      </w:r>
      <w:r>
        <w:rPr>
          <w:rStyle w:val="VerbatimChar"/>
        </w:rPr>
        <w:t xml:space="preserve">]</w:t>
      </w:r>
      <w:r>
        <w:br/>
      </w:r>
      <w:r>
        <w:br/>
      </w:r>
      <w:r>
        <w:rPr>
          <w:rStyle w:val="VerbatimChar"/>
        </w:rPr>
        <w:t xml:space="preserve">patches-own [</w:t>
      </w:r>
      <w:r>
        <w:br/>
      </w:r>
      <w:r>
        <w:rPr>
          <w:rStyle w:val="VerbatimChar"/>
        </w:rPr>
        <w:t xml:space="preserve">  salinity                   ;; environmental salinity (psu)</w:t>
      </w:r>
      <w:r>
        <w:br/>
      </w:r>
      <w:r>
        <w:rPr>
          <w:rStyle w:val="VerbatimChar"/>
        </w:rPr>
        <w:t xml:space="preserve">]</w:t>
      </w:r>
      <w:r>
        <w:br/>
      </w:r>
      <w:r>
        <w:br/>
      </w:r>
      <w:r>
        <w:rPr>
          <w:rStyle w:val="VerbatimChar"/>
        </w:rPr>
        <w:t xml:space="preserve">fish-own [</w:t>
      </w:r>
      <w:r>
        <w:br/>
      </w:r>
      <w:r>
        <w:rPr>
          <w:rStyle w:val="VerbatimChar"/>
        </w:rPr>
        <w:t xml:space="preserve">  ;; --- Salinity Physiology ---</w:t>
      </w:r>
      <w:r>
        <w:br/>
      </w:r>
      <w:r>
        <w:rPr>
          <w:rStyle w:val="VerbatimChar"/>
        </w:rPr>
        <w:t xml:space="preserve">  acclimated-salinity</w:t>
      </w:r>
      <w:r>
        <w:br/>
      </w:r>
      <w:r>
        <w:rPr>
          <w:rStyle w:val="VerbatimChar"/>
        </w:rPr>
        <w:t xml:space="preserve">  ionregulatory-stress       ;; 1–10 scale</w:t>
      </w:r>
      <w:r>
        <w:br/>
      </w:r>
      <w:r>
        <w:br/>
      </w:r>
      <w:r>
        <w:rPr>
          <w:rStyle w:val="VerbatimChar"/>
        </w:rPr>
        <w:t xml:space="preserve">  ;; --- Chloride Cell Physiology ---</w:t>
      </w:r>
      <w:r>
        <w:br/>
      </w:r>
      <w:r>
        <w:rPr>
          <w:rStyle w:val="VerbatimChar"/>
        </w:rPr>
        <w:t xml:space="preserve">  chloride-density-min</w:t>
      </w:r>
      <w:r>
        <w:br/>
      </w:r>
      <w:r>
        <w:rPr>
          <w:rStyle w:val="VerbatimChar"/>
        </w:rPr>
        <w:t xml:space="preserve">  chloride-density-max</w:t>
      </w:r>
      <w:r>
        <w:br/>
      </w:r>
      <w:r>
        <w:rPr>
          <w:rStyle w:val="VerbatimChar"/>
        </w:rPr>
        <w:t xml:space="preserve">  chloride-cell-density</w:t>
      </w:r>
      <w:r>
        <w:br/>
      </w:r>
      <w:r>
        <w:rPr>
          <w:rStyle w:val="VerbatimChar"/>
        </w:rPr>
        <w:t xml:space="preserve">  chloride-max-proliferation</w:t>
      </w:r>
      <w:r>
        <w:br/>
      </w:r>
      <w:r>
        <w:rPr>
          <w:rStyle w:val="VerbatimChar"/>
        </w:rPr>
        <w:t xml:space="preserve">  chloride-cells-this-tick</w:t>
      </w:r>
      <w:r>
        <w:br/>
      </w:r>
      <w:r>
        <w:rPr>
          <w:rStyle w:val="VerbatimChar"/>
        </w:rPr>
        <w:t xml:space="preserve">  C-mid</w:t>
      </w:r>
      <w:r>
        <w:br/>
      </w:r>
      <w:r>
        <w:br/>
      </w:r>
      <w:r>
        <w:rPr>
          <w:rStyle w:val="VerbatimChar"/>
        </w:rPr>
        <w:t xml:space="preserve">  ;; --- Acclimation Timing ---</w:t>
      </w:r>
      <w:r>
        <w:br/>
      </w:r>
      <w:r>
        <w:rPr>
          <w:rStyle w:val="VerbatimChar"/>
        </w:rPr>
        <w:t xml:space="preserve">  acclimation-rate</w:t>
      </w:r>
      <w:r>
        <w:br/>
      </w:r>
      <w:r>
        <w:rPr>
          <w:rStyle w:val="VerbatimChar"/>
        </w:rPr>
        <w:t xml:space="preserve">  time-since-last-osmoregulation</w:t>
      </w:r>
      <w:r>
        <w:br/>
      </w:r>
      <w:r>
        <w:br/>
      </w:r>
      <w:r>
        <w:rPr>
          <w:rStyle w:val="VerbatimChar"/>
        </w:rPr>
        <w:t xml:space="preserve">  ;; --- Energetics ---</w:t>
      </w:r>
      <w:r>
        <w:br/>
      </w:r>
      <w:r>
        <w:rPr>
          <w:rStyle w:val="VerbatimChar"/>
        </w:rPr>
        <w:t xml:space="preserve">  energy</w:t>
      </w:r>
      <w:r>
        <w:br/>
      </w:r>
      <w:r>
        <w:rPr>
          <w:rStyle w:val="VerbatimChar"/>
        </w:rPr>
        <w:t xml:space="preserve">  E-osmo</w:t>
      </w:r>
      <w:r>
        <w:br/>
      </w:r>
      <w:r>
        <w:rPr>
          <w:rStyle w:val="VerbatimChar"/>
        </w:rPr>
        <w:t xml:space="preserve">  E-base</w:t>
      </w:r>
      <w:r>
        <w:br/>
      </w:r>
      <w:r>
        <w:rPr>
          <w:rStyle w:val="VerbatimChar"/>
        </w:rPr>
        <w:t xml:space="preserve">  E-creation</w:t>
      </w:r>
      <w:r>
        <w:br/>
      </w:r>
      <w:r>
        <w:rPr>
          <w:rStyle w:val="VerbatimChar"/>
        </w:rPr>
        <w:t xml:space="preserve">  Met-max</w:t>
      </w:r>
      <w:r>
        <w:br/>
      </w:r>
      <w:r>
        <w:br/>
      </w:r>
      <w:r>
        <w:rPr>
          <w:rStyle w:val="VerbatimChar"/>
        </w:rPr>
        <w:t xml:space="preserve">  ;; --- Size Scaling ---</w:t>
      </w:r>
      <w:r>
        <w:br/>
      </w:r>
      <w:r>
        <w:rPr>
          <w:rStyle w:val="VerbatimChar"/>
        </w:rPr>
        <w:t xml:space="preserve">  weight</w:t>
      </w:r>
      <w:r>
        <w:br/>
      </w:r>
      <w:r>
        <w:rPr>
          <w:rStyle w:val="VerbatimChar"/>
        </w:rPr>
        <w:t xml:space="preserve">]</w:t>
      </w:r>
      <w:r>
        <w:br/>
      </w:r>
      <w:r>
        <w:br/>
      </w:r>
      <w:r>
        <w:br/>
      </w:r>
      <w:r>
        <w:rPr>
          <w:rStyle w:val="VerbatimChar"/>
        </w:rPr>
        <w:t xml:space="preserve">;; ================================================================</w:t>
      </w:r>
      <w:r>
        <w:br/>
      </w:r>
      <w:r>
        <w:rPr>
          <w:rStyle w:val="VerbatimChar"/>
        </w:rPr>
        <w:t xml:space="preserve">;; MAIN OSMOREGULATION PROCEDURE</w:t>
      </w:r>
      <w:r>
        <w:br/>
      </w:r>
      <w:r>
        <w:rPr>
          <w:rStyle w:val="VerbatimChar"/>
        </w:rPr>
        <w:t xml:space="preserve">;; ================================================================</w:t>
      </w:r>
      <w:r>
        <w:br/>
      </w:r>
      <w:r>
        <w:br/>
      </w:r>
      <w:r>
        <w:rPr>
          <w:rStyle w:val="VerbatimChar"/>
        </w:rPr>
        <w:t xml:space="preserve">to osmoregulate</w:t>
      </w:r>
      <w:r>
        <w:br/>
      </w:r>
      <w:r>
        <w:rPr>
          <w:rStyle w:val="VerbatimChar"/>
        </w:rPr>
        <w:t xml:space="preserve">  calculate-ionregulatory-stress</w:t>
      </w:r>
      <w:r>
        <w:br/>
      </w:r>
      <w:r>
        <w:rPr>
          <w:rStyle w:val="VerbatimChar"/>
        </w:rPr>
        <w:t xml:space="preserve">  regulate-chloride-cell-density</w:t>
      </w:r>
      <w:r>
        <w:br/>
      </w:r>
      <w:r>
        <w:rPr>
          <w:rStyle w:val="VerbatimChar"/>
        </w:rPr>
        <w:t xml:space="preserve">  calculate-osmoregulation-energy</w:t>
      </w:r>
      <w:r>
        <w:br/>
      </w:r>
      <w:r>
        <w:rPr>
          <w:rStyle w:val="VerbatimChar"/>
        </w:rPr>
        <w:t xml:space="preserve">end</w:t>
      </w:r>
      <w:r>
        <w:br/>
      </w:r>
      <w:r>
        <w:br/>
      </w:r>
      <w:r>
        <w:br/>
      </w:r>
      <w:r>
        <w:rPr>
          <w:rStyle w:val="VerbatimChar"/>
        </w:rPr>
        <w:t xml:space="preserve">;; ================================================================</w:t>
      </w:r>
      <w:r>
        <w:br/>
      </w:r>
      <w:r>
        <w:rPr>
          <w:rStyle w:val="VerbatimChar"/>
        </w:rPr>
        <w:t xml:space="preserve">;; STEP 1 – CALCULATE ION-REGULATORY STRESS</w:t>
      </w:r>
      <w:r>
        <w:br/>
      </w:r>
      <w:r>
        <w:rPr>
          <w:rStyle w:val="VerbatimChar"/>
        </w:rPr>
        <w:t xml:space="preserve">;; ================================================================</w:t>
      </w:r>
      <w:r>
        <w:br/>
      </w:r>
      <w:r>
        <w:br/>
      </w:r>
      <w:r>
        <w:rPr>
          <w:rStyle w:val="VerbatimChar"/>
        </w:rPr>
        <w:t xml:space="preserve">to calculate-ionregulatory-stress</w:t>
      </w:r>
      <w:r>
        <w:br/>
      </w:r>
      <w:r>
        <w:rPr>
          <w:rStyle w:val="VerbatimChar"/>
        </w:rPr>
        <w:t xml:space="preserve">  let prev-sal [salinity] of previous-patch</w:t>
      </w:r>
      <w:r>
        <w:br/>
      </w:r>
      <w:r>
        <w:rPr>
          <w:rStyle w:val="VerbatimChar"/>
        </w:rPr>
        <w:t xml:space="preserve">  let patch-sal [salinity] of patch-here</w:t>
      </w:r>
      <w:r>
        <w:br/>
      </w:r>
      <w:r>
        <w:rPr>
          <w:rStyle w:val="VerbatimChar"/>
        </w:rPr>
        <w:t xml:space="preserve">  let agent-sal acclimated-salinity</w:t>
      </w:r>
      <w:r>
        <w:br/>
      </w:r>
      <w:r>
        <w:br/>
      </w:r>
      <w:r>
        <w:rPr>
          <w:rStyle w:val="VerbatimChar"/>
        </w:rPr>
        <w:t xml:space="preserve">  ;; --- Base salinity difference ---</w:t>
      </w:r>
      <w:r>
        <w:br/>
      </w:r>
      <w:r>
        <w:rPr>
          <w:rStyle w:val="VerbatimChar"/>
        </w:rPr>
        <w:t xml:space="preserve">  let sal-diff abs (agent-sal - patch-sal)</w:t>
      </w:r>
      <w:r>
        <w:br/>
      </w:r>
      <w:r>
        <w:br/>
      </w:r>
      <w:r>
        <w:rPr>
          <w:rStyle w:val="VerbatimChar"/>
        </w:rPr>
        <w:t xml:space="preserve">  ;; --- Core salinity-based stress function ---</w:t>
      </w:r>
      <w:r>
        <w:br/>
      </w:r>
      <w:r>
        <w:rPr>
          <w:rStyle w:val="VerbatimChar"/>
        </w:rPr>
        <w:t xml:space="preserve">  let salinity-stress salinity-to-stress sal-diff chloride-cell-density ionregulatory-stress</w:t>
      </w:r>
      <w:r>
        <w:br/>
      </w:r>
      <w:r>
        <w:br/>
      </w:r>
      <w:r>
        <w:rPr>
          <w:rStyle w:val="VerbatimChar"/>
        </w:rPr>
        <w:t xml:space="preserve">  ;; --- Salinity stability, used for acclimation ---</w:t>
      </w:r>
      <w:r>
        <w:br/>
      </w:r>
      <w:r>
        <w:rPr>
          <w:rStyle w:val="VerbatimChar"/>
        </w:rPr>
        <w:t xml:space="preserve">  let sal-change abs (patch-sal - prev-sal)</w:t>
      </w:r>
      <w:r>
        <w:br/>
      </w:r>
      <w:r>
        <w:rPr>
          <w:rStyle w:val="VerbatimChar"/>
        </w:rPr>
        <w:t xml:space="preserve">  </w:t>
      </w:r>
      <w:r>
        <w:br/>
      </w:r>
      <w:r>
        <w:rPr>
          <w:rStyle w:val="VerbatimChar"/>
        </w:rPr>
        <w:t xml:space="preserve">  if sal-change &lt; salinity-threshold [</w:t>
      </w:r>
      <w:r>
        <w:br/>
      </w:r>
      <w:r>
        <w:rPr>
          <w:rStyle w:val="VerbatimChar"/>
        </w:rPr>
        <w:t xml:space="preserve">    set stable-time stable-time + 1</w:t>
      </w:r>
      <w:r>
        <w:br/>
      </w:r>
      <w:r>
        <w:rPr>
          <w:rStyle w:val="VerbatimChar"/>
        </w:rPr>
        <w:t xml:space="preserve">  ]</w:t>
      </w:r>
      <w:r>
        <w:br/>
      </w:r>
      <w:r>
        <w:rPr>
          <w:rStyle w:val="VerbatimChar"/>
        </w:rPr>
        <w:t xml:space="preserve">  if sal-change &gt;= salinity-threshold [</w:t>
      </w:r>
      <w:r>
        <w:br/>
      </w:r>
      <w:r>
        <w:rPr>
          <w:rStyle w:val="VerbatimChar"/>
        </w:rPr>
        <w:t xml:space="preserve">    set stable-time 0</w:t>
      </w:r>
      <w:r>
        <w:br/>
      </w:r>
      <w:r>
        <w:rPr>
          <w:rStyle w:val="VerbatimChar"/>
        </w:rPr>
        <w:t xml:space="preserve">  ]</w:t>
      </w:r>
      <w:r>
        <w:br/>
      </w:r>
      <w:r>
        <w:br/>
      </w:r>
      <w:r>
        <w:rPr>
          <w:rStyle w:val="VerbatimChar"/>
        </w:rPr>
        <w:t xml:space="preserve">  ;; --- Slow acclimation when salinity is stable ---</w:t>
      </w:r>
      <w:r>
        <w:br/>
      </w:r>
      <w:r>
        <w:rPr>
          <w:rStyle w:val="VerbatimChar"/>
        </w:rPr>
        <w:t xml:space="preserve">  if stable-time &gt; 4 and chloride-cell-density &gt; chloride-density-min [</w:t>
      </w:r>
      <w:r>
        <w:br/>
      </w:r>
      <w:r>
        <w:rPr>
          <w:rStyle w:val="VerbatimChar"/>
        </w:rPr>
        <w:t xml:space="preserve">    set salinity-stress salinity-stress * 0.98</w:t>
      </w:r>
      <w:r>
        <w:br/>
      </w:r>
      <w:r>
        <w:rPr>
          <w:rStyle w:val="VerbatimChar"/>
        </w:rPr>
        <w:t xml:space="preserve">    set acclimated-salinity acclimated-salinity +</w:t>
      </w:r>
      <w:r>
        <w:br/>
      </w:r>
      <w:r>
        <w:rPr>
          <w:rStyle w:val="VerbatimChar"/>
        </w:rPr>
        <w:t xml:space="preserve">      ((patch-sal - acclimated-salinity) * 0.02)</w:t>
      </w:r>
      <w:r>
        <w:br/>
      </w:r>
      <w:r>
        <w:rPr>
          <w:rStyle w:val="VerbatimChar"/>
        </w:rPr>
        <w:t xml:space="preserve">  ]</w:t>
      </w:r>
      <w:r>
        <w:br/>
      </w:r>
      <w:r>
        <w:br/>
      </w:r>
      <w:r>
        <w:rPr>
          <w:rStyle w:val="VerbatimChar"/>
        </w:rPr>
        <w:t xml:space="preserve">  ;; --- Chloride buffering ---</w:t>
      </w:r>
      <w:r>
        <w:br/>
      </w:r>
      <w:r>
        <w:rPr>
          <w:rStyle w:val="VerbatimChar"/>
        </w:rPr>
        <w:t xml:space="preserve">  let buffer-reduct calculate-stress-reduction-chloride-function chloride-cell-density</w:t>
      </w:r>
      <w:r>
        <w:br/>
      </w:r>
      <w:r>
        <w:br/>
      </w:r>
      <w:r>
        <w:rPr>
          <w:rStyle w:val="VerbatimChar"/>
        </w:rPr>
        <w:t xml:space="preserve">  ;; Buffering only applies above minimum chloride levels</w:t>
      </w:r>
      <w:r>
        <w:br/>
      </w:r>
      <w:r>
        <w:rPr>
          <w:rStyle w:val="VerbatimChar"/>
        </w:rPr>
        <w:t xml:space="preserve">  if chloride-cell-density &gt; chloride-density-min [</w:t>
      </w:r>
      <w:r>
        <w:br/>
      </w:r>
      <w:r>
        <w:rPr>
          <w:rStyle w:val="VerbatimChar"/>
        </w:rPr>
        <w:t xml:space="preserve">    set ionregulatory-stress max (list 1 (salinity-stress - buffer-reduct * 0.8))</w:t>
      </w:r>
      <w:r>
        <w:br/>
      </w:r>
      <w:r>
        <w:rPr>
          <w:rStyle w:val="VerbatimChar"/>
        </w:rPr>
        <w:t xml:space="preserve">  ]</w:t>
      </w:r>
      <w:r>
        <w:br/>
      </w:r>
      <w:r>
        <w:br/>
      </w:r>
      <w:r>
        <w:rPr>
          <w:rStyle w:val="VerbatimChar"/>
        </w:rPr>
        <w:t xml:space="preserve">  if chloride-cell-density &lt;= chloride-density-min [</w:t>
      </w:r>
      <w:r>
        <w:br/>
      </w:r>
      <w:r>
        <w:rPr>
          <w:rStyle w:val="VerbatimChar"/>
        </w:rPr>
        <w:t xml:space="preserve">    set ionregulatory-stress salinity-stress</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STEP 2 – REGULATE CHLORIDE CELL DENSITY</w:t>
      </w:r>
      <w:r>
        <w:br/>
      </w:r>
      <w:r>
        <w:rPr>
          <w:rStyle w:val="VerbatimChar"/>
        </w:rPr>
        <w:t xml:space="preserve">;; ================================================================</w:t>
      </w:r>
      <w:r>
        <w:br/>
      </w:r>
      <w:r>
        <w:br/>
      </w:r>
      <w:r>
        <w:rPr>
          <w:rStyle w:val="VerbatimChar"/>
        </w:rPr>
        <w:t xml:space="preserve">to regulate-chloride-cell-density</w:t>
      </w:r>
      <w:r>
        <w:br/>
      </w:r>
      <w:r>
        <w:rPr>
          <w:rStyle w:val="VerbatimChar"/>
        </w:rPr>
        <w:t xml:space="preserve">  ;; energetic constraint</w:t>
      </w:r>
      <w:r>
        <w:br/>
      </w:r>
      <w:r>
        <w:rPr>
          <w:rStyle w:val="VerbatimChar"/>
        </w:rPr>
        <w:t xml:space="preserve">  if energy &lt;= 25 [ stop ]</w:t>
      </w:r>
      <w:r>
        <w:br/>
      </w:r>
      <w:r>
        <w:br/>
      </w:r>
      <w:r>
        <w:rPr>
          <w:rStyle w:val="VerbatimChar"/>
        </w:rPr>
        <w:t xml:space="preserve">  set time-since-last-osmoregulation time-since-last-osmoregulation + 1</w:t>
      </w:r>
      <w:r>
        <w:br/>
      </w:r>
      <w:r>
        <w:br/>
      </w:r>
      <w:r>
        <w:rPr>
          <w:rStyle w:val="VerbatimChar"/>
        </w:rPr>
        <w:t xml:space="preserve">  ;; wait until acclimation interval</w:t>
      </w:r>
      <w:r>
        <w:br/>
      </w:r>
      <w:r>
        <w:rPr>
          <w:rStyle w:val="VerbatimChar"/>
        </w:rPr>
        <w:t xml:space="preserve">  if time-since-last-osmoregulation &lt; acclimation-rate [ stop ]</w:t>
      </w:r>
      <w:r>
        <w:br/>
      </w:r>
      <w:r>
        <w:br/>
      </w:r>
      <w:r>
        <w:rPr>
          <w:rStyle w:val="VerbatimChar"/>
        </w:rPr>
        <w:t xml:space="preserve">  ;; --- Target chloride cell density ---</w:t>
      </w:r>
      <w:r>
        <w:br/>
      </w:r>
      <w:r>
        <w:rPr>
          <w:rStyle w:val="VerbatimChar"/>
        </w:rPr>
        <w:t xml:space="preserve">  let target-dens chloride-density-min +</w:t>
      </w:r>
      <w:r>
        <w:br/>
      </w:r>
      <w:r>
        <w:rPr>
          <w:rStyle w:val="VerbatimChar"/>
        </w:rPr>
        <w:t xml:space="preserve">    ((chloride-density-max - chloride-density-min) *</w:t>
      </w:r>
      <w:r>
        <w:br/>
      </w:r>
      <w:r>
        <w:rPr>
          <w:rStyle w:val="VerbatimChar"/>
        </w:rPr>
        <w:t xml:space="preserve">     (ionregulatory-stress / 10))</w:t>
      </w:r>
      <w:r>
        <w:br/>
      </w:r>
      <w:r>
        <w:br/>
      </w:r>
      <w:r>
        <w:rPr>
          <w:rStyle w:val="VerbatimChar"/>
        </w:rPr>
        <w:t xml:space="preserve">  ;; down-regulate if long-term stability</w:t>
      </w:r>
      <w:r>
        <w:br/>
      </w:r>
      <w:r>
        <w:rPr>
          <w:rStyle w:val="VerbatimChar"/>
        </w:rPr>
        <w:t xml:space="preserve">  if stable-time &gt; 288 [</w:t>
      </w:r>
      <w:r>
        <w:br/>
      </w:r>
      <w:r>
        <w:rPr>
          <w:rStyle w:val="VerbatimChar"/>
        </w:rPr>
        <w:t xml:space="preserve">    set target-dens (target-dens * 0.99)</w:t>
      </w:r>
      <w:r>
        <w:br/>
      </w:r>
      <w:r>
        <w:rPr>
          <w:rStyle w:val="VerbatimChar"/>
        </w:rPr>
        <w:t xml:space="preserve">  ]</w:t>
      </w:r>
      <w:r>
        <w:br/>
      </w:r>
      <w:r>
        <w:br/>
      </w:r>
      <w:r>
        <w:rPr>
          <w:rStyle w:val="VerbatimChar"/>
        </w:rPr>
        <w:t xml:space="preserve">  ;; constrain target to bounds</w:t>
      </w:r>
      <w:r>
        <w:br/>
      </w:r>
      <w:r>
        <w:rPr>
          <w:rStyle w:val="VerbatimChar"/>
        </w:rPr>
        <w:t xml:space="preserve">  set target-dens max (list chloride-density-min</w:t>
      </w:r>
      <w:r>
        <w:br/>
      </w:r>
      <w:r>
        <w:rPr>
          <w:rStyle w:val="VerbatimChar"/>
        </w:rPr>
        <w:t xml:space="preserve">                       min (list chloride-density-max target-dens))</w:t>
      </w:r>
      <w:r>
        <w:br/>
      </w:r>
      <w:r>
        <w:br/>
      </w:r>
      <w:r>
        <w:rPr>
          <w:rStyle w:val="VerbatimChar"/>
        </w:rPr>
        <w:t xml:space="preserve">  ;; --- Adjustment rate ---</w:t>
      </w:r>
      <w:r>
        <w:br/>
      </w:r>
      <w:r>
        <w:rPr>
          <w:rStyle w:val="VerbatimChar"/>
        </w:rPr>
        <w:t xml:space="preserve">  let change (target-dens - chloride-cell-density) *</w:t>
      </w:r>
      <w:r>
        <w:br/>
      </w:r>
      <w:r>
        <w:rPr>
          <w:rStyle w:val="VerbatimChar"/>
        </w:rPr>
        <w:t xml:space="preserve">             (2 * chloride-max-proliferation)</w:t>
      </w:r>
      <w:r>
        <w:br/>
      </w:r>
      <w:r>
        <w:br/>
      </w:r>
      <w:r>
        <w:rPr>
          <w:rStyle w:val="VerbatimChar"/>
        </w:rPr>
        <w:t xml:space="preserve">  let max-change ((chloride-density-max - chloride-density-min) *</w:t>
      </w:r>
      <w:r>
        <w:br/>
      </w:r>
      <w:r>
        <w:rPr>
          <w:rStyle w:val="VerbatimChar"/>
        </w:rPr>
        <w:t xml:space="preserve">                   chloride-max-proliferation)</w:t>
      </w:r>
      <w:r>
        <w:br/>
      </w:r>
      <w:r>
        <w:br/>
      </w:r>
      <w:r>
        <w:rPr>
          <w:rStyle w:val="VerbatimChar"/>
        </w:rPr>
        <w:t xml:space="preserve">  ;; clamp change</w:t>
      </w:r>
      <w:r>
        <w:br/>
      </w:r>
      <w:r>
        <w:rPr>
          <w:rStyle w:val="VerbatimChar"/>
        </w:rPr>
        <w:t xml:space="preserve">  set change max (list (-1 * max-change) (min (list max-change change)))</w:t>
      </w:r>
      <w:r>
        <w:br/>
      </w:r>
      <w:r>
        <w:br/>
      </w:r>
      <w:r>
        <w:rPr>
          <w:rStyle w:val="VerbatimChar"/>
        </w:rPr>
        <w:t xml:space="preserve">  ;; energy-dependent reduction</w:t>
      </w:r>
      <w:r>
        <w:br/>
      </w:r>
      <w:r>
        <w:rPr>
          <w:rStyle w:val="VerbatimChar"/>
        </w:rPr>
        <w:t xml:space="preserve">  if energy &lt;= 50 [</w:t>
      </w:r>
      <w:r>
        <w:br/>
      </w:r>
      <w:r>
        <w:rPr>
          <w:rStyle w:val="VerbatimChar"/>
        </w:rPr>
        <w:t xml:space="preserve">    set change (change * 0.5)</w:t>
      </w:r>
      <w:r>
        <w:br/>
      </w:r>
      <w:r>
        <w:rPr>
          <w:rStyle w:val="VerbatimChar"/>
        </w:rPr>
        <w:t xml:space="preserve">  ]</w:t>
      </w:r>
      <w:r>
        <w:br/>
      </w:r>
      <w:r>
        <w:br/>
      </w:r>
      <w:r>
        <w:rPr>
          <w:rStyle w:val="VerbatimChar"/>
        </w:rPr>
        <w:t xml:space="preserve">  ;; apply change</w:t>
      </w:r>
      <w:r>
        <w:br/>
      </w:r>
      <w:r>
        <w:rPr>
          <w:rStyle w:val="VerbatimChar"/>
        </w:rPr>
        <w:t xml:space="preserve">  set chloride-cell-density chloride-cell-density + change</w:t>
      </w:r>
      <w:r>
        <w:br/>
      </w:r>
      <w:r>
        <w:rPr>
          <w:rStyle w:val="VerbatimChar"/>
        </w:rPr>
        <w:t xml:space="preserve">  set chloride-cell-density max (list chloride-density-min</w:t>
      </w:r>
      <w:r>
        <w:br/>
      </w:r>
      <w:r>
        <w:rPr>
          <w:rStyle w:val="VerbatimChar"/>
        </w:rPr>
        <w:t xml:space="preserve">                                  min (list chloride-density-max chloride-cell-density))</w:t>
      </w:r>
      <w:r>
        <w:br/>
      </w:r>
      <w:r>
        <w:br/>
      </w:r>
      <w:r>
        <w:rPr>
          <w:rStyle w:val="VerbatimChar"/>
        </w:rPr>
        <w:t xml:space="preserve">  set chloride-cells-this-tick abs change</w:t>
      </w:r>
      <w:r>
        <w:br/>
      </w:r>
      <w:r>
        <w:rPr>
          <w:rStyle w:val="VerbatimChar"/>
        </w:rPr>
        <w:t xml:space="preserve">  set time-since-last-osmoregulation 0</w:t>
      </w:r>
      <w:r>
        <w:br/>
      </w:r>
      <w:r>
        <w:rPr>
          <w:rStyle w:val="VerbatimChar"/>
        </w:rPr>
        <w:t xml:space="preserve">end</w:t>
      </w:r>
      <w:r>
        <w:br/>
      </w:r>
      <w:r>
        <w:br/>
      </w:r>
      <w:r>
        <w:br/>
      </w:r>
      <w:r>
        <w:rPr>
          <w:rStyle w:val="VerbatimChar"/>
        </w:rPr>
        <w:t xml:space="preserve">;; ================================================================</w:t>
      </w:r>
      <w:r>
        <w:br/>
      </w:r>
      <w:r>
        <w:rPr>
          <w:rStyle w:val="VerbatimChar"/>
        </w:rPr>
        <w:t xml:space="preserve">;; STEP 3 – OSMOREGULATION ENERGY COST</w:t>
      </w:r>
      <w:r>
        <w:br/>
      </w:r>
      <w:r>
        <w:rPr>
          <w:rStyle w:val="VerbatimChar"/>
        </w:rPr>
        <w:t xml:space="preserve">;; ================================================================</w:t>
      </w:r>
      <w:r>
        <w:br/>
      </w:r>
      <w:r>
        <w:br/>
      </w:r>
      <w:r>
        <w:rPr>
          <w:rStyle w:val="VerbatimChar"/>
        </w:rPr>
        <w:t xml:space="preserve">to calculate-osmoregulation-energy</w:t>
      </w:r>
      <w:r>
        <w:br/>
      </w:r>
      <w:r>
        <w:rPr>
          <w:rStyle w:val="VerbatimChar"/>
        </w:rPr>
        <w:t xml:space="preserve">  let maintenance (E-base * chloride-cell-density)</w:t>
      </w:r>
      <w:r>
        <w:br/>
      </w:r>
      <w:r>
        <w:rPr>
          <w:rStyle w:val="VerbatimChar"/>
        </w:rPr>
        <w:t xml:space="preserve">  let creation    (E-creation * chloride-cells-this-tick)</w:t>
      </w:r>
      <w:r>
        <w:br/>
      </w:r>
      <w:r>
        <w:br/>
      </w:r>
      <w:r>
        <w:rPr>
          <w:rStyle w:val="VerbatimChar"/>
        </w:rPr>
        <w:t xml:space="preserve">  set E-osmo (maintenance + creation)</w:t>
      </w:r>
      <w:r>
        <w:br/>
      </w:r>
      <w:r>
        <w:rPr>
          <w:rStyle w:val="VerbatimChar"/>
        </w:rPr>
        <w:t xml:space="preserve">  set energy max (list 0 (energy - E-osmo))</w:t>
      </w:r>
      <w:r>
        <w:br/>
      </w:r>
      <w:r>
        <w:rPr>
          <w:rStyle w:val="VerbatimChar"/>
        </w:rPr>
        <w:t xml:space="preserve">end</w:t>
      </w:r>
      <w:r>
        <w:br/>
      </w:r>
      <w:r>
        <w:br/>
      </w:r>
      <w:r>
        <w:br/>
      </w:r>
      <w:r>
        <w:rPr>
          <w:rStyle w:val="VerbatimChar"/>
        </w:rPr>
        <w:t xml:space="preserve">;; ================================================================</w:t>
      </w:r>
      <w:r>
        <w:br/>
      </w:r>
      <w:r>
        <w:rPr>
          <w:rStyle w:val="VerbatimChar"/>
        </w:rPr>
        <w:t xml:space="preserve">;; CHLORIDE BUFFERING FUNCTION</w:t>
      </w:r>
      <w:r>
        <w:br/>
      </w:r>
      <w:r>
        <w:rPr>
          <w:rStyle w:val="VerbatimChar"/>
        </w:rPr>
        <w:t xml:space="preserve">;; ================================================================</w:t>
      </w:r>
      <w:r>
        <w:br/>
      </w:r>
      <w:r>
        <w:br/>
      </w:r>
      <w:r>
        <w:rPr>
          <w:rStyle w:val="VerbatimChar"/>
        </w:rPr>
        <w:t xml:space="preserve">to-report calculate-stress-reduction-chloride-function [C]</w:t>
      </w:r>
      <w:r>
        <w:br/>
      </w:r>
      <w:r>
        <w:rPr>
          <w:rStyle w:val="VerbatimChar"/>
        </w:rPr>
        <w:t xml:space="preserve">  ;; logistic-like buffering curve</w:t>
      </w:r>
      <w:r>
        <w:br/>
      </w:r>
      <w:r>
        <w:rPr>
          <w:rStyle w:val="VerbatimChar"/>
        </w:rPr>
        <w:t xml:space="preserve">  let reduction 5 * (1 - exp(C * -0.5 / C-mid))</w:t>
      </w:r>
      <w:r>
        <w:br/>
      </w:r>
      <w:r>
        <w:rPr>
          <w:rStyle w:val="VerbatimChar"/>
        </w:rPr>
        <w:t xml:space="preserve">  report reduction</w:t>
      </w:r>
      <w:r>
        <w:br/>
      </w:r>
      <w:r>
        <w:rPr>
          <w:rStyle w:val="VerbatimChar"/>
        </w:rPr>
        <w:t xml:space="preserve">end</w:t>
      </w:r>
      <w:r>
        <w:br/>
      </w:r>
      <w:r>
        <w:br/>
      </w:r>
      <w:r>
        <w:br/>
      </w:r>
      <w:r>
        <w:rPr>
          <w:rStyle w:val="VerbatimChar"/>
        </w:rPr>
        <w:t xml:space="preserve">;; ================================================================</w:t>
      </w:r>
      <w:r>
        <w:br/>
      </w:r>
      <w:r>
        <w:rPr>
          <w:rStyle w:val="VerbatimChar"/>
        </w:rPr>
        <w:t xml:space="preserve">;; SALINITY → STRESS FUNCTION</w:t>
      </w:r>
      <w:r>
        <w:br/>
      </w:r>
      <w:r>
        <w:rPr>
          <w:rStyle w:val="VerbatimChar"/>
        </w:rPr>
        <w:t xml:space="preserve">;; ================================================================</w:t>
      </w:r>
      <w:r>
        <w:br/>
      </w:r>
      <w:r>
        <w:br/>
      </w:r>
      <w:r>
        <w:rPr>
          <w:rStyle w:val="VerbatimChar"/>
        </w:rPr>
        <w:t xml:space="preserve">to-report salinity-to-stress [diff C prev-stress]</w:t>
      </w:r>
      <w:r>
        <w:br/>
      </w:r>
      <w:r>
        <w:rPr>
          <w:rStyle w:val="VerbatimChar"/>
        </w:rPr>
        <w:t xml:space="preserve">  let scaled (log (1 + abs diff) 10) * 10</w:t>
      </w:r>
      <w:r>
        <w:br/>
      </w:r>
      <w:r>
        <w:rPr>
          <w:rStyle w:val="VerbatimChar"/>
        </w:rPr>
        <w:t xml:space="preserve">  let buffer   (1 + exp(-2 * (C / C-mid)))</w:t>
      </w:r>
      <w:r>
        <w:br/>
      </w:r>
      <w:r>
        <w:rPr>
          <w:rStyle w:val="VerbatimChar"/>
        </w:rPr>
        <w:t xml:space="preserve">  let result   (scaled / buffer)</w:t>
      </w:r>
      <w:r>
        <w:br/>
      </w:r>
      <w:r>
        <w:br/>
      </w:r>
      <w:r>
        <w:rPr>
          <w:rStyle w:val="VerbatimChar"/>
        </w:rPr>
        <w:t xml:space="preserve">  ;; constrain to 1–10</w:t>
      </w:r>
      <w:r>
        <w:br/>
      </w:r>
      <w:r>
        <w:rPr>
          <w:rStyle w:val="VerbatimChar"/>
        </w:rPr>
        <w:t xml:space="preserve">  set result max (list 1 (min (list 10 result)))</w:t>
      </w:r>
      <w:r>
        <w:br/>
      </w:r>
      <w:r>
        <w:br/>
      </w:r>
      <w:r>
        <w:rPr>
          <w:rStyle w:val="VerbatimChar"/>
        </w:rPr>
        <w:t xml:space="preserve">  ;; acclimation effect</w:t>
      </w:r>
      <w:r>
        <w:br/>
      </w:r>
      <w:r>
        <w:rPr>
          <w:rStyle w:val="VerbatimChar"/>
        </w:rPr>
        <w:t xml:space="preserve">  if stable-time &gt; 288 [</w:t>
      </w:r>
      <w:r>
        <w:br/>
      </w:r>
      <w:r>
        <w:rPr>
          <w:rStyle w:val="VerbatimChar"/>
        </w:rPr>
        <w:t xml:space="preserve">    set result (result * 0.99)</w:t>
      </w:r>
      <w:r>
        <w:br/>
      </w:r>
      <w:r>
        <w:rPr>
          <w:rStyle w:val="VerbatimChar"/>
        </w:rPr>
        <w:t xml:space="preserve">  ]</w:t>
      </w:r>
      <w:r>
        <w:br/>
      </w:r>
      <w:r>
        <w:br/>
      </w:r>
      <w:r>
        <w:rPr>
          <w:rStyle w:val="VerbatimChar"/>
        </w:rPr>
        <w:t xml:space="preserve">  report result</w:t>
      </w:r>
      <w:r>
        <w:br/>
      </w:r>
      <w:r>
        <w:rPr>
          <w:rStyle w:val="VerbatimChar"/>
        </w:rPr>
        <w:t xml:space="preserve">end</w:t>
      </w:r>
      <w:r>
        <w:br/>
      </w:r>
      <w:r>
        <w:br/>
      </w:r>
      <w:r>
        <w:br/>
      </w:r>
      <w:r>
        <w:rPr>
          <w:rStyle w:val="VerbatimChar"/>
        </w:rPr>
        <w:t xml:space="preserve">;; ================================================================</w:t>
      </w:r>
      <w:r>
        <w:br/>
      </w:r>
      <w:r>
        <w:rPr>
          <w:rStyle w:val="VerbatimChar"/>
        </w:rPr>
        <w:t xml:space="preserve">;; SIZE-SCALED CREATION COST</w:t>
      </w:r>
      <w:r>
        <w:br/>
      </w:r>
      <w:r>
        <w:rPr>
          <w:rStyle w:val="VerbatimChar"/>
        </w:rPr>
        <w:t xml:space="preserve">;; ================================================================</w:t>
      </w:r>
      <w:r>
        <w:br/>
      </w:r>
      <w:r>
        <w:br/>
      </w:r>
      <w:r>
        <w:rPr>
          <w:rStyle w:val="VerbatimChar"/>
        </w:rPr>
        <w:t xml:space="preserve">to calculate-E-creation</w:t>
      </w:r>
      <w:r>
        <w:br/>
      </w:r>
      <w:r>
        <w:rPr>
          <w:rStyle w:val="VerbatimChar"/>
        </w:rPr>
        <w:t xml:space="preserve">  let M-max max [weight] of fish</w:t>
      </w:r>
      <w:r>
        <w:br/>
      </w:r>
      <w:r>
        <w:rPr>
          <w:rStyle w:val="VerbatimChar"/>
        </w:rPr>
        <w:t xml:space="preserve">  if M-max &lt;= 0 [ set M-max weight ]</w:t>
      </w:r>
      <w:r>
        <w:br/>
      </w:r>
      <w:r>
        <w:br/>
      </w:r>
      <w:r>
        <w:rPr>
          <w:rStyle w:val="VerbatimChar"/>
        </w:rPr>
        <w:t xml:space="preserve">  let beta -0.75</w:t>
      </w:r>
      <w:r>
        <w:br/>
      </w:r>
      <w:r>
        <w:rPr>
          <w:rStyle w:val="VerbatimChar"/>
        </w:rPr>
        <w:t xml:space="preserve">  set E-creation Met-max * ((weight / M-max) ^ beta)</w:t>
      </w:r>
      <w:r>
        <w:br/>
      </w:r>
      <w:r>
        <w:rPr>
          <w:rStyle w:val="VerbatimChar"/>
        </w:rPr>
        <w:t xml:space="preserve">end</w:t>
      </w:r>
    </w:p>
    <w:bookmarkStart w:id="36" w:name="refs"/>
    <w:bookmarkStart w:id="25" w:name="ref-allen_mechanisms_2009"/>
    <w:p>
      <w:pPr>
        <w:pStyle w:val="Bibliography"/>
      </w:pPr>
      <w:r>
        <w:t xml:space="preserve">Allen, Peter J., Joseph J. Cech, and Dietmar Kültz. 2009.</w:t>
      </w:r>
      <w:r>
        <w:t xml:space="preserve"> </w:t>
      </w:r>
      <w:r>
        <w:t xml:space="preserve">“Mechanisms of Seawater Acclimation in a Primitive, Anadromous Fish, the Green Sturgeon.”</w:t>
      </w:r>
      <w:r>
        <w:t xml:space="preserve"> </w:t>
      </w:r>
      <w:r>
        <w:rPr>
          <w:i/>
          <w:iCs/>
        </w:rPr>
        <w:t xml:space="preserve">Journal of Comparative Physiology B</w:t>
      </w:r>
      <w:r>
        <w:t xml:space="preserve"> </w:t>
      </w:r>
      <w:r>
        <w:t xml:space="preserve">179 (7): 903–20.</w:t>
      </w:r>
      <w:r>
        <w:t xml:space="preserve"> </w:t>
      </w:r>
      <w:hyperlink r:id="rId24">
        <w:r>
          <w:rPr>
            <w:rStyle w:val="Hyperlink"/>
          </w:rPr>
          <w:t xml:space="preserve">https://doi.org/10.1007/s00360-009-0372-2</w:t>
        </w:r>
      </w:hyperlink>
      <w:r>
        <w:t xml:space="preserve">.</w:t>
      </w:r>
    </w:p>
    <w:bookmarkEnd w:id="25"/>
    <w:bookmarkStart w:id="27" w:name="ref-brown_toward_2004"/>
    <w:p>
      <w:pPr>
        <w:pStyle w:val="Bibliography"/>
      </w:pPr>
      <w:r>
        <w:t xml:space="preserve">Brown, James H., James F. Gillooly, Andrew P. Allen, Van M. Savage, and Geoffrey B. West. 2004.</w:t>
      </w:r>
      <w:r>
        <w:t xml:space="preserve"> </w:t>
      </w:r>
      <w:r>
        <w:t xml:space="preserve">“</w:t>
      </w:r>
      <w:r>
        <w:t xml:space="preserve">TOWARD</w:t>
      </w:r>
      <w:r>
        <w:t xml:space="preserve"> </w:t>
      </w:r>
      <w:r>
        <w:t xml:space="preserve">a</w:t>
      </w:r>
      <w:r>
        <w:t xml:space="preserve"> </w:t>
      </w:r>
      <w:r>
        <w:t xml:space="preserve">METABOLIC</w:t>
      </w:r>
      <w:r>
        <w:t xml:space="preserve"> </w:t>
      </w:r>
      <w:r>
        <w:t xml:space="preserve">THEORY</w:t>
      </w:r>
      <w:r>
        <w:t xml:space="preserve"> </w:t>
      </w:r>
      <w:r>
        <w:t xml:space="preserve">OF</w:t>
      </w:r>
      <w:r>
        <w:t xml:space="preserve"> </w:t>
      </w:r>
      <w:r>
        <w:t xml:space="preserve">ECOLOGY</w:t>
      </w:r>
      <w:r>
        <w:t xml:space="preserve">.”</w:t>
      </w:r>
      <w:r>
        <w:t xml:space="preserve"> </w:t>
      </w:r>
      <w:r>
        <w:rPr>
          <w:i/>
          <w:iCs/>
        </w:rPr>
        <w:t xml:space="preserve">Ecology</w:t>
      </w:r>
      <w:r>
        <w:t xml:space="preserve"> </w:t>
      </w:r>
      <w:r>
        <w:t xml:space="preserve">85 (7): 1771–89.</w:t>
      </w:r>
      <w:r>
        <w:t xml:space="preserve"> </w:t>
      </w:r>
      <w:hyperlink r:id="rId26">
        <w:r>
          <w:rPr>
            <w:rStyle w:val="Hyperlink"/>
          </w:rPr>
          <w:t xml:space="preserve">https://doi.org/10.1890/03-9000</w:t>
        </w:r>
      </w:hyperlink>
      <w:r>
        <w:t xml:space="preserve">.</w:t>
      </w:r>
    </w:p>
    <w:bookmarkEnd w:id="27"/>
    <w:bookmarkStart w:id="29" w:name="ref-evans_osmotic_2008"/>
    <w:p>
      <w:pPr>
        <w:pStyle w:val="Bibliography"/>
      </w:pPr>
      <w:r>
        <w:t xml:space="preserve">Evans, David H., and James B. Claiborne. 2008.</w:t>
      </w:r>
      <w:r>
        <w:t xml:space="preserve"> </w:t>
      </w:r>
      <w:r>
        <w:t xml:space="preserve">“Osmotic and Ionic Regulation in Fishes.”</w:t>
      </w:r>
      <w:r>
        <w:t xml:space="preserve"> </w:t>
      </w:r>
      <w:r>
        <w:t xml:space="preserve">In</w:t>
      </w:r>
      <w:r>
        <w:t xml:space="preserve"> </w:t>
      </w:r>
      <w:r>
        <w:rPr>
          <w:i/>
          <w:iCs/>
        </w:rPr>
        <w:t xml:space="preserve">Osmotic and Ionic Regulation</w:t>
      </w:r>
      <w:r>
        <w:t xml:space="preserve">, 1st ed., edited by David H. Evans.</w:t>
      </w:r>
      <w:r>
        <w:t xml:space="preserve"> </w:t>
      </w:r>
      <w:r>
        <w:t xml:space="preserve">CRC</w:t>
      </w:r>
      <w:r>
        <w:t xml:space="preserve"> </w:t>
      </w:r>
      <w:r>
        <w:t xml:space="preserve">Press.</w:t>
      </w:r>
      <w:r>
        <w:t xml:space="preserve"> </w:t>
      </w:r>
      <w:hyperlink r:id="rId28">
        <w:r>
          <w:rPr>
            <w:rStyle w:val="Hyperlink"/>
          </w:rPr>
          <w:t xml:space="preserve">https://doi.org/10.1201/9780849380525-8</w:t>
        </w:r>
      </w:hyperlink>
      <w:r>
        <w:t xml:space="preserve">.</w:t>
      </w:r>
    </w:p>
    <w:bookmarkEnd w:id="29"/>
    <w:bookmarkStart w:id="30" w:name="ref-kleiber_body_1932"/>
    <w:p>
      <w:pPr>
        <w:pStyle w:val="Bibliography"/>
      </w:pPr>
      <w:r>
        <w:t xml:space="preserve">Kleiber, Max. 1932.</w:t>
      </w:r>
      <w:r>
        <w:t xml:space="preserve"> </w:t>
      </w:r>
      <w:r>
        <w:t xml:space="preserve">“Body Size and Metabolism.”</w:t>
      </w:r>
      <w:r>
        <w:t xml:space="preserve"> </w:t>
      </w:r>
      <w:r>
        <w:rPr>
          <w:i/>
          <w:iCs/>
        </w:rPr>
        <w:t xml:space="preserve">Hilgardia</w:t>
      </w:r>
      <w:r>
        <w:t xml:space="preserve"> </w:t>
      </w:r>
      <w:r>
        <w:t xml:space="preserve">6 (11): 315–53.</w:t>
      </w:r>
    </w:p>
    <w:bookmarkEnd w:id="30"/>
    <w:bookmarkStart w:id="32" w:name="ref-little_metabolic_2023"/>
    <w:p>
      <w:pPr>
        <w:pStyle w:val="Bibliography"/>
      </w:pPr>
      <w:r>
        <w:t xml:space="preserve">Little, A., C. Pasparakis, J. Stieglitz, and M. Grosell. 2023.</w:t>
      </w:r>
      <w:r>
        <w:t xml:space="preserve"> </w:t>
      </w:r>
      <w:r>
        <w:t xml:space="preserve">“Metabolic Cost of Osmoregulation by the Gastro-Intestinal Tract in Marine Teleost Fish.”</w:t>
      </w:r>
      <w:r>
        <w:t xml:space="preserve"> </w:t>
      </w:r>
      <w:r>
        <w:rPr>
          <w:i/>
          <w:iCs/>
        </w:rPr>
        <w:t xml:space="preserve">Frontiers in Physiology</w:t>
      </w:r>
      <w:r>
        <w:t xml:space="preserve"> </w:t>
      </w:r>
      <w:r>
        <w:t xml:space="preserve">14 (April): 1163153.</w:t>
      </w:r>
      <w:r>
        <w:t xml:space="preserve"> </w:t>
      </w:r>
      <w:hyperlink r:id="rId31">
        <w:r>
          <w:rPr>
            <w:rStyle w:val="Hyperlink"/>
          </w:rPr>
          <w:t xml:space="preserve">https://doi.org/10.3389/fphys.2023.1163153</w:t>
        </w:r>
      </w:hyperlink>
      <w:r>
        <w:t xml:space="preserve">.</w:t>
      </w:r>
    </w:p>
    <w:bookmarkEnd w:id="32"/>
    <w:bookmarkStart w:id="33" w:name="ref-schmidt_nielsen_animal_1997"/>
    <w:p>
      <w:pPr>
        <w:pStyle w:val="Bibliography"/>
      </w:pPr>
      <w:r>
        <w:t xml:space="preserve">Schmidt-Nielsen, Knut. 1997.</w:t>
      </w:r>
      <w:r>
        <w:t xml:space="preserve"> </w:t>
      </w:r>
      <w:r>
        <w:rPr>
          <w:i/>
          <w:iCs/>
        </w:rPr>
        <w:t xml:space="preserve">Animal Physiology: Adaptation and Environment</w:t>
      </w:r>
      <w:r>
        <w:t xml:space="preserve">. 5th ed. Cambridge University Press.</w:t>
      </w:r>
    </w:p>
    <w:bookmarkEnd w:id="33"/>
    <w:bookmarkStart w:id="35" w:name="ref-west_general_1997"/>
    <w:p>
      <w:pPr>
        <w:pStyle w:val="Bibliography"/>
      </w:pPr>
      <w:r>
        <w:t xml:space="preserve">West, Geoffrey B., James H. Brown, and Brian J. Enquist. 1997.</w:t>
      </w:r>
      <w:r>
        <w:t xml:space="preserve"> </w:t>
      </w:r>
      <w:r>
        <w:t xml:space="preserve">“A General Model for the Origin of Allometric Scaling Laws in Biology.”</w:t>
      </w:r>
      <w:r>
        <w:t xml:space="preserve"> </w:t>
      </w:r>
      <w:r>
        <w:rPr>
          <w:i/>
          <w:iCs/>
        </w:rPr>
        <w:t xml:space="preserve">Science</w:t>
      </w:r>
      <w:r>
        <w:t xml:space="preserve"> </w:t>
      </w:r>
      <w:r>
        <w:t xml:space="preserve">276 (5309): 122–26.</w:t>
      </w:r>
      <w:r>
        <w:t xml:space="preserve"> </w:t>
      </w:r>
      <w:hyperlink r:id="rId34">
        <w:r>
          <w:rPr>
            <w:rStyle w:val="Hyperlink"/>
          </w:rPr>
          <w:t xml:space="preserve">https://doi.org/10.1126/science.276.5309.122</w:t>
        </w:r>
      </w:hyperlink>
      <w:r>
        <w:t xml:space="preserve">.</w:t>
      </w:r>
    </w:p>
    <w:bookmarkEnd w:id="35"/>
    <w:bookmarkEnd w:id="36"/>
    <w:bookmarkEnd w:id="37"/>
    <w:bookmarkEnd w:id="38"/>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0">
      <w:startOverride w:val="1"/>
    </w:lvlOverride>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https://doi.org/10.1007/s00360-009-0372-2" TargetMode="External" /><Relationship Type="http://schemas.openxmlformats.org/officeDocument/2006/relationships/hyperlink" Id="rId34" Target="https://doi.org/10.1126/science.276.5309.122" TargetMode="External" /><Relationship Type="http://schemas.openxmlformats.org/officeDocument/2006/relationships/hyperlink" Id="rId28" Target="https://doi.org/10.1201/9780849380525-8" TargetMode="External" /><Relationship Type="http://schemas.openxmlformats.org/officeDocument/2006/relationships/hyperlink" Id="rId26" Target="https://doi.org/10.1890/03-9000" TargetMode="External" /><Relationship Type="http://schemas.openxmlformats.org/officeDocument/2006/relationships/hyperlink" Id="rId31" Target="https://doi.org/10.3389/fphys.2023.1163153" TargetMode="External" /></Relationships>
</file>

<file path=word/_rels/footnotes.xml.rels><?xml version="1.0" encoding="UTF-8"?><Relationships xmlns="http://schemas.openxmlformats.org/package/2006/relationships"><Relationship Type="http://schemas.openxmlformats.org/officeDocument/2006/relationships/hyperlink" Id="rId24" Target="https://doi.org/10.1007/s00360-009-0372-2" TargetMode="External" /><Relationship Type="http://schemas.openxmlformats.org/officeDocument/2006/relationships/hyperlink" Id="rId34" Target="https://doi.org/10.1126/science.276.5309.122" TargetMode="External" /><Relationship Type="http://schemas.openxmlformats.org/officeDocument/2006/relationships/hyperlink" Id="rId28" Target="https://doi.org/10.1201/9780849380525-8" TargetMode="External" /><Relationship Type="http://schemas.openxmlformats.org/officeDocument/2006/relationships/hyperlink" Id="rId26" Target="https://doi.org/10.1890/03-9000" TargetMode="External" /><Relationship Type="http://schemas.openxmlformats.org/officeDocument/2006/relationships/hyperlink" Id="rId31" Target="https://doi.org/10.3389/fphys.2023.11631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2026-07-11T16:23:42Z</dcterms:created>
  <dcterms:modified xsi:type="dcterms:W3CDTF">2026-07-11T16:23:42Z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